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856b3bf1fe45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SFHRenDD1</w:t>
            </w:r>
            <w:r>
              <w:rPr>
                <w:b/>
              </w:rPr>
              <w:br/>
            </w:r>
            <w:r>
              <w:rPr>
                <w:b/>
              </w:rPr>
              <w:t>Identify potential donors among patients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174866e58d4e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0b03d723904a23" /><Relationship Type="http://schemas.openxmlformats.org/officeDocument/2006/relationships/numbering" Target="/word/numbering.xml" Id="R2097c1f7ee2b411b" /><Relationship Type="http://schemas.openxmlformats.org/officeDocument/2006/relationships/settings" Target="/word/settings.xml" Id="R427857e5a8684746" /><Relationship Type="http://schemas.openxmlformats.org/officeDocument/2006/relationships/image" Target="/word/media/aec3ffd7-4602-44de-807c-03224a0377a6.png" Id="Rd9174866e58d4eaf" /></Relationships>
</file>