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240800234846e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SFHFMH13</w:t>
            </w:r>
            <w:r>
              <w:rPr>
                <w:b/>
              </w:rPr>
              <w:br/>
            </w:r>
            <w:r>
              <w:rPr>
                <w:b/>
              </w:rPr>
              <w:t>Help an individual to feel more psychologically secure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16aced1dbb843e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9b4845bc5dd48c0" /><Relationship Type="http://schemas.openxmlformats.org/officeDocument/2006/relationships/numbering" Target="/word/numbering.xml" Id="Re9f6deca481443f7" /><Relationship Type="http://schemas.openxmlformats.org/officeDocument/2006/relationships/settings" Target="/word/settings.xml" Id="R71fc493f21384b94" /><Relationship Type="http://schemas.openxmlformats.org/officeDocument/2006/relationships/image" Target="/word/media/865a2e83-4335-4bf5-aec7-04682018b839.png" Id="R416aced1dbb843e5" /></Relationships>
</file>