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fc67b41474e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SFHRandD8</w:t>
            </w:r>
            <w:r>
              <w:rPr>
                <w:b/>
              </w:rPr>
              <w:br/>
            </w:r>
            <w:r>
              <w:rPr>
                <w:b/>
              </w:rPr>
              <w:t>Conduct investigations in selected research and development topics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51e139485445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d0194e636648d2" /><Relationship Type="http://schemas.openxmlformats.org/officeDocument/2006/relationships/numbering" Target="/word/numbering.xml" Id="Rff9b007baaef49ac" /><Relationship Type="http://schemas.openxmlformats.org/officeDocument/2006/relationships/settings" Target="/word/settings.xml" Id="R541e2cd8a3754941" /><Relationship Type="http://schemas.openxmlformats.org/officeDocument/2006/relationships/image" Target="/word/media/5bc8f34f-1a6a-4318-90e0-b8f216bd9748.png" Id="R4a51e139485445ea" /></Relationships>
</file>