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9b425840c4b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SFHRenDD11</w:t>
            </w:r>
            <w:r>
              <w:rPr>
                <w:b/>
              </w:rPr>
              <w:br/>
            </w:r>
            <w:r>
              <w:rPr>
                <w:b/>
              </w:rPr>
              <w:t>Call in the retrieval team(s) and schedule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873ff7aba44f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6e17e96303461f" /><Relationship Type="http://schemas.openxmlformats.org/officeDocument/2006/relationships/numbering" Target="/word/numbering.xml" Id="R81b7b824e3994ea0" /><Relationship Type="http://schemas.openxmlformats.org/officeDocument/2006/relationships/settings" Target="/word/settings.xml" Id="Re2973f117978450d" /><Relationship Type="http://schemas.openxmlformats.org/officeDocument/2006/relationships/image" Target="/word/media/855c0c32-e000-4c8f-bdb8-6855b28c1ca2.png" Id="Rd5873ff7aba44fbc" /></Relationships>
</file>