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2b40fe717f4ee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SFHHI23</w:t>
            </w:r>
            <w:r>
              <w:rPr>
                <w:b/>
              </w:rPr>
              <w:br/>
            </w:r>
            <w:r>
              <w:rPr>
                <w:b/>
              </w:rPr>
              <w:t>Arrange the transportation of health records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70c58eedfb84fb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37623863c3949b7" /><Relationship Type="http://schemas.openxmlformats.org/officeDocument/2006/relationships/numbering" Target="/word/numbering.xml" Id="R8548bfbf8bbf4070" /><Relationship Type="http://schemas.openxmlformats.org/officeDocument/2006/relationships/settings" Target="/word/settings.xml" Id="R00e04c825c3b49b5" /><Relationship Type="http://schemas.openxmlformats.org/officeDocument/2006/relationships/image" Target="/word/media/e8cf9fcc-a63e-4ab1-89b4-ca34ce3ecf9c.png" Id="Rc70c58eedfb84fba" /></Relationships>
</file>