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3989b0e504a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SCDLDSS411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personal case load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92fe8e323a4a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ba64344d5f4d71" /><Relationship Type="http://schemas.openxmlformats.org/officeDocument/2006/relationships/numbering" Target="/word/numbering.xml" Id="R4a326386cead4974" /><Relationship Type="http://schemas.openxmlformats.org/officeDocument/2006/relationships/settings" Target="/word/settings.xml" Id="R92bd1a6f00bb4433" /><Relationship Type="http://schemas.openxmlformats.org/officeDocument/2006/relationships/image" Target="/word/media/a3dbbb3a-9799-4814-bccd-ccf75f09479c.png" Id="Rea92fe8e323a4ad3" /></Relationships>
</file>