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a388c396af471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ESKITP5013v2</w:t>
            </w:r>
            <w:r>
              <w:rPr>
                <w:b/>
              </w:rPr>
              <w:br/>
            </w:r>
            <w:r>
              <w:rPr>
                <w:b/>
              </w:rPr>
              <w:t>Carry out IT and Telecoms systems development under direction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6213a34cabd4da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5cf75931b8647b5" /><Relationship Type="http://schemas.openxmlformats.org/officeDocument/2006/relationships/numbering" Target="/word/numbering.xml" Id="R176dbbecf32047d9" /><Relationship Type="http://schemas.openxmlformats.org/officeDocument/2006/relationships/settings" Target="/word/settings.xml" Id="R0c49433fb9e041fa" /><Relationship Type="http://schemas.openxmlformats.org/officeDocument/2006/relationships/image" Target="/word/media/018974c5-a75b-409d-9186-419eb7feba05.png" Id="R36213a34cabd4dab" /></Relationships>
</file>