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52de4613547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CFAMSSNS12</w:t>
            </w:r>
            <w:r>
              <w:rPr>
                <w:b/>
              </w:rPr>
              <w:br/>
            </w:r>
            <w:r>
              <w:rPr>
                <w:b/>
              </w:rPr>
              <w:t>Use customer information effectively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53fdc905b247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6e66bf5f234b85" /><Relationship Type="http://schemas.openxmlformats.org/officeDocument/2006/relationships/numbering" Target="/word/numbering.xml" Id="R062e67ad8f4f44da" /><Relationship Type="http://schemas.openxmlformats.org/officeDocument/2006/relationships/settings" Target="/word/settings.xml" Id="R0bdc6ef1914341d0" /><Relationship Type="http://schemas.openxmlformats.org/officeDocument/2006/relationships/image" Target="/word/media/6f70bfd7-f8fe-42df-b1ca-4a80f424314a.png" Id="R4553fdc905b247e8" /></Relationships>
</file>