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eef7feb5d54ac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PROHSR1</w:t>
            </w:r>
            <w:r>
              <w:rPr>
                <w:b/>
              </w:rPr>
              <w:br/>
            </w:r>
            <w:r>
              <w:rPr>
                <w:b/>
              </w:rPr>
              <w:t>Identify plans and priorities of the regulatory authority for work related health and safety, and contribute to them effectively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62491a8fb3348f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identify plans and priorities of the regulatory authority for work related health and safety, and contribute to them effectively.</w:t>
      </w:r>
    </w:p>
    <w:p>
      <w:pPr/>
      <w:r>
        <w:rPr>
          <w:lang w:val="en-GB"/>
        </w:rPr>
        <w:t>It covers</w:t>
      </w:r>
    </w:p>
    <w:p>
      <w:pPr>
        <w:numPr>
          <w:ilvl w:val="0"/>
          <w:numId w:val="1"/>
        </w:numPr>
      </w:pPr>
      <w:r>
        <w:t>drawing up personal plans of work to achieve organisational goals for health and safety regulation;</w:t>
      </w:r>
    </w:p>
    <w:p>
      <w:pPr>
        <w:numPr>
          <w:ilvl w:val="0"/>
          <w:numId w:val="1"/>
        </w:numPr>
      </w:pPr>
      <w:r>
        <w:t>adjusting and implementing personal plans of work so as to work efficiently and achieve priorities relating to work related health and safety regulation; and</w:t>
      </w:r>
    </w:p>
    <w:p>
      <w:pPr>
        <w:numPr>
          <w:ilvl w:val="0"/>
          <w:numId w:val="1"/>
        </w:numPr>
      </w:pPr>
      <w:r>
        <w:t>influencing organisational requirements and resources relating to health and safety regulation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The activities you are likely to be involved in:</w:t>
      </w:r>
    </w:p>
    <w:p>
      <w:pPr>
        <w:numPr>
          <w:ilvl w:val="0"/>
          <w:numId w:val="2"/>
        </w:numPr>
      </w:pPr>
      <w:r>
        <w:t>deciding how you can contribute to the implementation of the plans and priorities of the regulatory authority for work related health and safety, through a range of intervention techniques, e.g. investigation, inspection, enforcement and promotional activities;</w:t>
      </w:r>
    </w:p>
    <w:p>
      <w:pPr>
        <w:numPr>
          <w:ilvl w:val="0"/>
          <w:numId w:val="2"/>
        </w:numPr>
      </w:pPr>
      <w:r>
        <w:t>drawing up your own plans of work to achieve your targets for health and safety regulation adjusting plans to make efficient use of resources;</w:t>
      </w:r>
    </w:p>
    <w:p>
      <w:pPr>
        <w:numPr>
          <w:ilvl w:val="0"/>
          <w:numId w:val="2"/>
        </w:numPr>
      </w:pPr>
      <w:r>
        <w:t>prioritising your work; and</w:t>
      </w:r>
    </w:p>
    <w:p>
      <w:pPr>
        <w:numPr>
          <w:ilvl w:val="0"/>
          <w:numId w:val="2"/>
        </w:numPr>
      </w:pPr>
      <w:r>
        <w:t>identifying a range of activities through which to achieve your development needs and incorporating them into your plans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identify objectives, priorities and plans of your team and how they link to those of the regulatory authority</w:t>
      </w:r>
    </w:p>
    <w:p>
      <w:pPr>
        <w:numPr>
          <w:ilvl w:val="0"/>
          <w:numId w:val="3"/>
        </w:numPr>
      </w:pPr>
      <w:r>
        <w:t>plan, prioritise and agree regulatory and developmental activities you will undertake to contribute to organisational goals</w:t>
      </w:r>
    </w:p>
    <w:p>
      <w:pPr>
        <w:numPr>
          <w:ilvl w:val="0"/>
          <w:numId w:val="3"/>
        </w:numPr>
      </w:pPr>
      <w:r>
        <w:t>draw up short, medium- and long-term plans which make efficient use of your own and colleagues' resources</w:t>
      </w:r>
    </w:p>
    <w:p>
      <w:pPr>
        <w:numPr>
          <w:ilvl w:val="0"/>
          <w:numId w:val="3"/>
        </w:numPr>
      </w:pPr>
      <w:r>
        <w:t>implement plans to deliver regulatory activities to meet organisational goals and priorities</w:t>
      </w:r>
    </w:p>
    <w:p>
      <w:pPr>
        <w:numPr>
          <w:ilvl w:val="0"/>
          <w:numId w:val="3"/>
        </w:numPr>
      </w:pPr>
      <w:r>
        <w:t>adapt and adjust plans to react to emergencies and contingencies, including the needs of colleagues following standard operating procedures</w:t>
      </w:r>
    </w:p>
    <w:p>
      <w:pPr>
        <w:numPr>
          <w:ilvl w:val="0"/>
          <w:numId w:val="3"/>
        </w:numPr>
      </w:pPr>
      <w:r>
        <w:t>manage time effectively and plan so that priority issues are dealt with in a timely manner</w:t>
      </w:r>
    </w:p>
    <w:p>
      <w:pPr>
        <w:numPr>
          <w:ilvl w:val="0"/>
          <w:numId w:val="3"/>
        </w:numPr>
      </w:pPr>
      <w:r>
        <w:t>apply your judgement and address new priorities as they become known to you by appropriate adjustment of your plans</w:t>
      </w:r>
    </w:p>
    <w:p>
      <w:pPr>
        <w:numPr>
          <w:ilvl w:val="0"/>
          <w:numId w:val="3"/>
        </w:numPr>
      </w:pPr>
      <w:r>
        <w:t>meet any SMART targets for completion of work agreed by the regulatory authority or set by your organisation</w:t>
      </w:r>
    </w:p>
    <w:p>
      <w:pPr>
        <w:numPr>
          <w:ilvl w:val="0"/>
          <w:numId w:val="3"/>
        </w:numPr>
      </w:pPr>
      <w:r>
        <w:t>implement plans to deliver regulatory activity in an effective manner, which makes efficient use of your own and colleague's resources, and maintains your own and the regulatory authority's integrity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4"/>
        </w:numPr>
      </w:pPr>
      <w:r>
        <w:t>how to identify objectives, priorities and plans of the regulatory organisation and your operational unit</w:t>
      </w:r>
    </w:p>
    <w:p>
      <w:pPr>
        <w:numPr>
          <w:ilvl w:val="0"/>
          <w:numId w:val="4"/>
        </w:numPr>
      </w:pPr>
      <w:r>
        <w:t>how objectives, priorities and plans can be met through regulatory activities</w:t>
      </w:r>
    </w:p>
    <w:p>
      <w:pPr>
        <w:numPr>
          <w:ilvl w:val="0"/>
          <w:numId w:val="4"/>
        </w:numPr>
      </w:pPr>
      <w:r>
        <w:t>how to interpret organisational plans, priorities and goals into personal objectives and plans</w:t>
      </w:r>
    </w:p>
    <w:p>
      <w:pPr>
        <w:numPr>
          <w:ilvl w:val="0"/>
          <w:numId w:val="4"/>
        </w:numPr>
      </w:pPr>
      <w:r>
        <w:t>how to make use of a range of intervention techniques</w:t>
      </w:r>
    </w:p>
    <w:p>
      <w:pPr>
        <w:numPr>
          <w:ilvl w:val="0"/>
          <w:numId w:val="4"/>
        </w:numPr>
      </w:pPr>
      <w:r>
        <w:t>effectiveness of different intervention techniques</w:t>
      </w:r>
    </w:p>
    <w:p>
      <w:pPr>
        <w:numPr>
          <w:ilvl w:val="0"/>
          <w:numId w:val="4"/>
        </w:numPr>
      </w:pPr>
      <w:r>
        <w:t>how to identify and use a variety of sources of information and help</w:t>
      </w:r>
    </w:p>
    <w:p>
      <w:pPr>
        <w:numPr>
          <w:ilvl w:val="0"/>
          <w:numId w:val="4"/>
        </w:numPr>
      </w:pPr>
      <w:r>
        <w:t>how to estimate resource implications of activities</w:t>
      </w:r>
    </w:p>
    <w:p>
      <w:pPr>
        <w:numPr>
          <w:ilvl w:val="0"/>
          <w:numId w:val="4"/>
        </w:numPr>
      </w:pPr>
      <w:r>
        <w:t>how to plan work</w:t>
      </w:r>
    </w:p>
    <w:p>
      <w:pPr>
        <w:numPr>
          <w:ilvl w:val="0"/>
          <w:numId w:val="4"/>
        </w:numPr>
      </w:pPr>
      <w:r>
        <w:t>how to draw up your own plans which take forward those of the regulatory authority, your operational unit and your training and development needs</w:t>
      </w:r>
    </w:p>
    <w:p>
      <w:pPr>
        <w:numPr>
          <w:ilvl w:val="0"/>
          <w:numId w:val="4"/>
        </w:numPr>
      </w:pPr>
      <w:r>
        <w:t>how to make optimum use of resources you have available (your own and others)</w:t>
      </w:r>
    </w:p>
    <w:p>
      <w:pPr>
        <w:numPr>
          <w:ilvl w:val="0"/>
          <w:numId w:val="4"/>
        </w:numPr>
      </w:pPr>
      <w:r>
        <w:t>how to prioritise your workload so that the most important issues are dealt with</w:t>
      </w:r>
    </w:p>
    <w:p>
      <w:pPr>
        <w:numPr>
          <w:ilvl w:val="0"/>
          <w:numId w:val="4"/>
        </w:numPr>
      </w:pPr>
      <w:r>
        <w:t>how to use databases and other information sources</w:t>
      </w:r>
    </w:p>
    <w:p>
      <w:pPr>
        <w:numPr>
          <w:ilvl w:val="0"/>
          <w:numId w:val="4"/>
        </w:numPr>
      </w:pPr>
      <w:r>
        <w:t>how to identify and apply relevant statutory requirements and industry best practice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PROHSR1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health and safety; regulatory authority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38713D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6F080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EBDE61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9D8F573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659fdcc81b4438b" /><Relationship Type="http://schemas.openxmlformats.org/officeDocument/2006/relationships/numbering" Target="/word/numbering.xml" Id="R3465fe12e7404fd2" /><Relationship Type="http://schemas.openxmlformats.org/officeDocument/2006/relationships/settings" Target="/word/settings.xml" Id="R782585797aee4e98" /><Relationship Type="http://schemas.openxmlformats.org/officeDocument/2006/relationships/image" Target="/word/media/2efe18d6-252f-4148-a844-685f11be3073.png" Id="R762491a8fb3348f5" /></Relationships>
</file>