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c4f97a76c240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PROUSF8</w:t>
            </w:r>
            <w:r>
              <w:rPr>
                <w:b/>
              </w:rPr>
              <w:br/>
            </w:r>
            <w:r>
              <w:rPr>
                <w:b/>
              </w:rPr>
              <w:t>Produce upholstery templates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c2ae5fa9f547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c67f863f1b47b6" /><Relationship Type="http://schemas.openxmlformats.org/officeDocument/2006/relationships/numbering" Target="/word/numbering.xml" Id="Rdef4c60f75684ec9" /><Relationship Type="http://schemas.openxmlformats.org/officeDocument/2006/relationships/settings" Target="/word/settings.xml" Id="Rabed0f7e94da4fdc" /><Relationship Type="http://schemas.openxmlformats.org/officeDocument/2006/relationships/image" Target="/word/media/763c4579-358e-40f1-8687-fe61aacdb441.png" Id="R24c2ae5fa9f54706" /></Relationships>
</file>