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3d7e7e0f934c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PROFI10</w:t>
            </w:r>
            <w:r>
              <w:rPr>
                <w:b/>
              </w:rPr>
              <w:br/>
            </w:r>
            <w:r>
              <w:rPr>
                <w:b/>
              </w:rPr>
              <w:t>Install glazing and or panels into windows and doors, or conservatories, or curtain walling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9abf5ecb0346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01f864c88e4d12" /><Relationship Type="http://schemas.openxmlformats.org/officeDocument/2006/relationships/numbering" Target="/word/numbering.xml" Id="R146eea906a0e49d9" /><Relationship Type="http://schemas.openxmlformats.org/officeDocument/2006/relationships/settings" Target="/word/settings.xml" Id="Rcfe439ce3c8a495d" /><Relationship Type="http://schemas.openxmlformats.org/officeDocument/2006/relationships/image" Target="/word/media/ea4fa42b-fac1-485a-8aef-6330d8b8a0b9.png" Id="R2a9abf5ecb034607" /></Relationships>
</file>