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7e1315ebecb470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ESKISP6035.01L</w:t>
            </w:r>
            <w:r>
              <w:rPr>
                <w:b/>
              </w:rPr>
              <w:br/>
            </w:r>
            <w:r>
              <w:rPr>
                <w:b/>
              </w:rPr>
              <w:t>Lead information risk assessment activities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f77ca0f8d734a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23c8e7740d14d52" /><Relationship Type="http://schemas.openxmlformats.org/officeDocument/2006/relationships/numbering" Target="/word/numbering.xml" Id="R88272e84d8254d15" /><Relationship Type="http://schemas.openxmlformats.org/officeDocument/2006/relationships/settings" Target="/word/settings.xml" Id="Rab9f99f5d76f4872" /><Relationship Type="http://schemas.openxmlformats.org/officeDocument/2006/relationships/image" Target="/word/media/9fb4500a-1ac6-4bdb-807d-05e65f5bded4.png" Id="R5f77ca0f8d734a79" /></Relationships>
</file>