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9af131bbba445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PROMG20</w:t>
            </w:r>
            <w:r>
              <w:rPr>
                <w:b/>
              </w:rPr>
              <w:br/>
            </w:r>
            <w:r>
              <w:rPr>
                <w:b/>
              </w:rPr>
              <w:t>Operate and control drilling-related powered plant and machinery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9a76bdeae54b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e1e7b48a814051" /><Relationship Type="http://schemas.openxmlformats.org/officeDocument/2006/relationships/numbering" Target="/word/numbering.xml" Id="R425a15fb91f043c7" /><Relationship Type="http://schemas.openxmlformats.org/officeDocument/2006/relationships/settings" Target="/word/settings.xml" Id="Ra158fd370dbd4ef0" /><Relationship Type="http://schemas.openxmlformats.org/officeDocument/2006/relationships/image" Target="/word/media/19c5c272-d83c-4f67-b4c0-c28ead6e51e1.png" Id="R889a76bdeae54baa" /></Relationships>
</file>