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9ede3619140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PROCWP102</w:t>
            </w:r>
            <w:r>
              <w:rPr>
                <w:b/>
              </w:rPr>
              <w:br/>
            </w:r>
            <w:r>
              <w:rPr>
                <w:b/>
              </w:rPr>
              <w:t>Support the achievement of work objectives within process and manfacturing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9bd0a7ae5d46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d06023d7a8463d" /><Relationship Type="http://schemas.openxmlformats.org/officeDocument/2006/relationships/numbering" Target="/word/numbering.xml" Id="Rf03678af7318455f" /><Relationship Type="http://schemas.openxmlformats.org/officeDocument/2006/relationships/settings" Target="/word/settings.xml" Id="R2d4dd0040fce4a1c" /><Relationship Type="http://schemas.openxmlformats.org/officeDocument/2006/relationships/image" Target="/word/media/df48f424-d229-4604-a11f-5b1e83b084b2.png" Id="R659bd0a7ae5d46b8" /></Relationships>
</file>