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2c659d5aff45b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PROMG38</w:t>
            </w:r>
            <w:r>
              <w:rPr>
                <w:b/>
              </w:rPr>
              <w:br/>
            </w:r>
            <w:r>
              <w:rPr>
                <w:b/>
              </w:rPr>
              <w:t>Blast to specification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375ca8d36142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fd5046c424d49d7" /><Relationship Type="http://schemas.openxmlformats.org/officeDocument/2006/relationships/numbering" Target="/word/numbering.xml" Id="Rcc0770432deb4c31" /><Relationship Type="http://schemas.openxmlformats.org/officeDocument/2006/relationships/settings" Target="/word/settings.xml" Id="R00a58b964d134c86" /><Relationship Type="http://schemas.openxmlformats.org/officeDocument/2006/relationships/image" Target="/word/media/41c08b79-d214-40fb-92cf-5eb0b975e2bd.png" Id="Rb6375ca8d3614268" /></Relationships>
</file>