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acaa093ca940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SFSKR56</w:t>
            </w:r>
            <w:r>
              <w:rPr>
                <w:b/>
              </w:rPr>
              <w:br/>
            </w:r>
            <w:r>
              <w:rPr>
                <w:b/>
              </w:rPr>
              <w:t>Carry out site inspections to support keyholding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fc416c8ac9442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f1d622221dd414e" /><Relationship Type="http://schemas.openxmlformats.org/officeDocument/2006/relationships/numbering" Target="/word/numbering.xml" Id="Rf881c93c2cbf45c9" /><Relationship Type="http://schemas.openxmlformats.org/officeDocument/2006/relationships/settings" Target="/word/settings.xml" Id="R7902bff645744d42" /><Relationship Type="http://schemas.openxmlformats.org/officeDocument/2006/relationships/image" Target="/word/media/84fa6293-68d8-4cd5-bafd-3d7e81898d93.png" Id="R2fc416c8ac9442cb" /></Relationships>
</file>