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4961a7f64a4f4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PROWPT4</w:t>
            </w:r>
            <w:r>
              <w:rPr>
                <w:b/>
              </w:rPr>
              <w:br/>
            </w:r>
            <w:r>
              <w:rPr>
                <w:b/>
              </w:rPr>
              <w:t>Move and store wood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132c530548d42a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handle, move and store wood safely, using the correct handling equipment and in a way that reduces downgrade to the wood. It applies equally to treated and untreated wood.</w:t>
      </w:r>
    </w:p>
    <w:p>
      <w:pPr/>
      <w:r>
        <w:rPr>
          <w:lang w:val="en-GB"/>
        </w:rPr>
        <w:t>This applies to anyone involved with moving and storing wood.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comply with health and safety requirements and procedures at all times</w:t>
      </w:r>
    </w:p>
    <w:p>
      <w:pPr>
        <w:numPr>
          <w:ilvl w:val="0"/>
          <w:numId w:val="1"/>
        </w:numPr>
      </w:pPr>
      <w:r>
        <w:t>obtain specifications and requirements of the items to be produced following standard operating procedures</w:t>
      </w:r>
    </w:p>
    <w:p>
      <w:pPr>
        <w:numPr>
          <w:ilvl w:val="0"/>
          <w:numId w:val="1"/>
        </w:numPr>
      </w:pPr>
      <w:r>
        <w:t>check equipment is set up correctly and in good working order following standard operating procedures and any manufacturer's instructions</w:t>
      </w:r>
    </w:p>
    <w:p>
      <w:pPr>
        <w:numPr>
          <w:ilvl w:val="0"/>
          <w:numId w:val="1"/>
        </w:numPr>
      </w:pPr>
      <w:r>
        <w:t>check materials required meet specifications and are free from faults following standard operating procedures</w:t>
      </w:r>
    </w:p>
    <w:p>
      <w:pPr>
        <w:numPr>
          <w:ilvl w:val="0"/>
          <w:numId w:val="1"/>
        </w:numPr>
      </w:pPr>
      <w:r>
        <w:t>use equipment and techniques to move and store wood to prevent risk of damage</w:t>
      </w:r>
    </w:p>
    <w:p>
      <w:pPr>
        <w:numPr>
          <w:ilvl w:val="0"/>
          <w:numId w:val="1"/>
        </w:numPr>
      </w:pPr>
      <w:r>
        <w:t>keep work areas clear and free from hazards when moving wood following standard operating procedures</w:t>
      </w:r>
    </w:p>
    <w:p>
      <w:pPr>
        <w:numPr>
          <w:ilvl w:val="0"/>
          <w:numId w:val="1"/>
        </w:numPr>
      </w:pPr>
      <w:r>
        <w:t>position and use appropriate handling equipment when moving wood following standard operating procedures</w:t>
      </w:r>
    </w:p>
    <w:p>
      <w:pPr>
        <w:numPr>
          <w:ilvl w:val="0"/>
          <w:numId w:val="1"/>
        </w:numPr>
      </w:pPr>
      <w:r>
        <w:t>check surrounding property and structures are protected from damage and individuals are safe from risk of injury following standard operating procedures</w:t>
      </w:r>
    </w:p>
    <w:p>
      <w:pPr>
        <w:numPr>
          <w:ilvl w:val="0"/>
          <w:numId w:val="1"/>
        </w:numPr>
      </w:pPr>
      <w:r>
        <w:t>use appropriate safety equipment following standard operating procedures</w:t>
      </w:r>
    </w:p>
    <w:p>
      <w:pPr>
        <w:numPr>
          <w:ilvl w:val="0"/>
          <w:numId w:val="1"/>
        </w:numPr>
      </w:pPr>
      <w:r>
        <w:t>check stacked wood is stable and safe following standard operating procedures</w:t>
      </w:r>
    </w:p>
    <w:p>
      <w:pPr>
        <w:numPr>
          <w:ilvl w:val="0"/>
          <w:numId w:val="1"/>
        </w:numPr>
      </w:pPr>
      <w:r>
        <w:t>store wood in ways that keep it dry and protect it from damage, distortion and deterioration following standard operating procedures</w:t>
      </w:r>
    </w:p>
    <w:p>
      <w:pPr>
        <w:numPr>
          <w:ilvl w:val="0"/>
          <w:numId w:val="1"/>
        </w:numPr>
      </w:pPr>
      <w:r>
        <w:t>check desired moisture content of wood is maintained in a satisfactory condition following standard operating procedures</w:t>
      </w:r>
    </w:p>
    <w:p>
      <w:pPr>
        <w:numPr>
          <w:ilvl w:val="0"/>
          <w:numId w:val="1"/>
        </w:numPr>
      </w:pPr>
      <w:r>
        <w:t>deal with any damage or degrade to minimise the effect on wood following standard operating procedures</w:t>
      </w:r>
    </w:p>
    <w:p>
      <w:pPr>
        <w:numPr>
          <w:ilvl w:val="0"/>
          <w:numId w:val="1"/>
        </w:numPr>
      </w:pPr>
      <w:r>
        <w:t>report any problems about damage or degrade to wood that are outside the limits of your responsibility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relevant health and safety responsibilities</w:t>
      </w:r>
    </w:p>
    <w:p>
      <w:pPr>
        <w:numPr>
          <w:ilvl w:val="0"/>
          <w:numId w:val="2"/>
        </w:numPr>
      </w:pPr>
      <w:r>
        <w:t>meaning of terms used in specifications</w:t>
      </w:r>
    </w:p>
    <w:p>
      <w:pPr>
        <w:numPr>
          <w:ilvl w:val="0"/>
          <w:numId w:val="2"/>
        </w:numPr>
      </w:pPr>
      <w:r>
        <w:t>how to check equipment is set up and is in good working order</w:t>
      </w:r>
    </w:p>
    <w:p>
      <w:pPr>
        <w:numPr>
          <w:ilvl w:val="0"/>
          <w:numId w:val="2"/>
        </w:numPr>
      </w:pPr>
      <w:r>
        <w:t>how to check materials and common faults that occur</w:t>
      </w:r>
    </w:p>
    <w:p>
      <w:pPr>
        <w:numPr>
          <w:ilvl w:val="0"/>
          <w:numId w:val="2"/>
        </w:numPr>
      </w:pPr>
      <w:r>
        <w:t>procedures for moving and storing wood</w:t>
      </w:r>
    </w:p>
    <w:p>
      <w:pPr>
        <w:numPr>
          <w:ilvl w:val="0"/>
          <w:numId w:val="2"/>
        </w:numPr>
      </w:pPr>
      <w:r>
        <w:t>risks and hazards involved in moving and storing wood</w:t>
      </w:r>
    </w:p>
    <w:p>
      <w:pPr>
        <w:numPr>
          <w:ilvl w:val="0"/>
          <w:numId w:val="2"/>
        </w:numPr>
      </w:pPr>
      <w:r>
        <w:t>types of equipment used to move wood and how to use it safely</w:t>
      </w:r>
    </w:p>
    <w:p>
      <w:pPr>
        <w:numPr>
          <w:ilvl w:val="0"/>
          <w:numId w:val="2"/>
        </w:numPr>
      </w:pPr>
      <w:r>
        <w:t>faults that can occur with handling equipment</w:t>
      </w:r>
    </w:p>
    <w:p>
      <w:pPr>
        <w:numPr>
          <w:ilvl w:val="0"/>
          <w:numId w:val="2"/>
        </w:numPr>
      </w:pPr>
      <w:r>
        <w:t>basic rules of storage, handling and protection for wood and damage or deterioration that will occur if they are not followed</w:t>
      </w:r>
    </w:p>
    <w:p>
      <w:pPr>
        <w:numPr>
          <w:ilvl w:val="0"/>
          <w:numId w:val="2"/>
        </w:numPr>
      </w:pPr>
      <w:r>
        <w:t>how to protect wood from uptake of moisture, staining, distortion, deterioration or other degrade</w:t>
      </w:r>
    </w:p>
    <w:p>
      <w:pPr>
        <w:numPr>
          <w:ilvl w:val="0"/>
          <w:numId w:val="2"/>
        </w:numPr>
      </w:pPr>
      <w:r>
        <w:t>how to deal with and minimise the effects of damage or degrade</w:t>
      </w:r>
    </w:p>
    <w:p>
      <w:pPr>
        <w:numPr>
          <w:ilvl w:val="0"/>
          <w:numId w:val="2"/>
        </w:numPr>
      </w:pPr>
      <w:r>
        <w:t>limits of your responsibility in relation to rectifying problems or faults</w:t>
      </w:r>
    </w:p>
    <w:p>
      <w:pPr>
        <w:numPr>
          <w:ilvl w:val="0"/>
          <w:numId w:val="2"/>
        </w:numPr>
      </w:pPr>
      <w:r>
        <w:t>who to report problems outside the limits of your responsibility to and appropriate ways to do so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PROWPT4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Storage and Retailing, Treatment Works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Wood Treatment and Preservation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Move; store; wood; treatment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EC536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5DE1A8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2fd9f7c1bc34619" /><Relationship Type="http://schemas.openxmlformats.org/officeDocument/2006/relationships/numbering" Target="/word/numbering.xml" Id="R6d799aaad3fa44ea" /><Relationship Type="http://schemas.openxmlformats.org/officeDocument/2006/relationships/settings" Target="/word/settings.xml" Id="R9d3454c66e3f4931" /><Relationship Type="http://schemas.openxmlformats.org/officeDocument/2006/relationships/image" Target="/word/media/b9c4b456-933b-4e93-a228-d631e8779340.png" Id="Rb132c530548d42a6" /></Relationships>
</file>