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c036c2d3394d9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PPL2PC31L</w:t>
            </w:r>
            <w:r>
              <w:rPr>
                <w:b/>
              </w:rPr>
              <w:br/>
            </w:r>
            <w:r>
              <w:rPr>
                <w:b/>
              </w:rPr>
              <w:t>Prepare and cook food using a tandoor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8915c6ef3142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51aaef0c3d4f30" /><Relationship Type="http://schemas.openxmlformats.org/officeDocument/2006/relationships/numbering" Target="/word/numbering.xml" Id="R94b56e81c0f04cc5" /><Relationship Type="http://schemas.openxmlformats.org/officeDocument/2006/relationships/settings" Target="/word/settings.xml" Id="Rbeb95b717c804752" /><Relationship Type="http://schemas.openxmlformats.org/officeDocument/2006/relationships/image" Target="/word/media/7784bc38-fa39-4654-a120-5cd8b1ce8f85.png" Id="Rbb8915c6ef314293" /></Relationships>
</file>