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a881ed59cb4cd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PPLTPTS02</w:t>
            </w:r>
            <w:r>
              <w:rPr>
                <w:b/>
              </w:rPr>
              <w:br/>
            </w:r>
            <w:r>
              <w:rPr>
                <w:b/>
              </w:rPr>
              <w:t>Lead and manage transport planning groups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260eee22c7a41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8cda03734f84dc4" /><Relationship Type="http://schemas.openxmlformats.org/officeDocument/2006/relationships/numbering" Target="/word/numbering.xml" Id="R5baa80a5bd9144d8" /><Relationship Type="http://schemas.openxmlformats.org/officeDocument/2006/relationships/settings" Target="/word/settings.xml" Id="R9bc0284477cb4048" /><Relationship Type="http://schemas.openxmlformats.org/officeDocument/2006/relationships/image" Target="/word/media/d3ed14e1-4785-4204-b111-09d5a47028c7.png" Id="R2260eee22c7a4181" /></Relationships>
</file>