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4567c9e0e449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PPLPCVD18</w:t>
            </w:r>
            <w:r>
              <w:rPr>
                <w:b/>
              </w:rPr>
              <w:br/>
            </w:r>
            <w:r>
              <w:rPr>
                <w:b/>
              </w:rPr>
              <w:t>Drive passenger carrying vehicles on international journeys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967c701fd647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79af6b155744e9" /><Relationship Type="http://schemas.openxmlformats.org/officeDocument/2006/relationships/numbering" Target="/word/numbering.xml" Id="R6cc59ced8e094141" /><Relationship Type="http://schemas.openxmlformats.org/officeDocument/2006/relationships/settings" Target="/word/settings.xml" Id="R922e80c043fe4d3c" /><Relationship Type="http://schemas.openxmlformats.org/officeDocument/2006/relationships/image" Target="/word/media/2007e27e-9817-4d02-b51c-12abddeba3e2.png" Id="R2b967c701fd647bf" /></Relationships>
</file>