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56bd3f3f7847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PPLFOS24L</w:t>
            </w:r>
            <w:r>
              <w:rPr>
                <w:b/>
              </w:rPr>
              <w:br/>
            </w:r>
            <w:r>
              <w:rPr>
                <w:b/>
              </w:rPr>
              <w:t>Agree and arrange a pre-planned funeral with clients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b84bc5557643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d5fbc6bf54412d" /><Relationship Type="http://schemas.openxmlformats.org/officeDocument/2006/relationships/numbering" Target="/word/numbering.xml" Id="R6a79d16388ae4305" /><Relationship Type="http://schemas.openxmlformats.org/officeDocument/2006/relationships/settings" Target="/word/settings.xml" Id="R3cf32f0c08a44b75" /><Relationship Type="http://schemas.openxmlformats.org/officeDocument/2006/relationships/image" Target="/word/media/ff64a8b8-a2d5-467b-8150-bc428ec67e70.png" Id="R32b84bc555764316" /></Relationships>
</file>