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1515393c4c41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CCSAPAH11</w:t>
            </w:r>
            <w:r>
              <w:rPr>
                <w:b/>
              </w:rPr>
              <w:br/>
            </w:r>
            <w:r>
              <w:rPr>
                <w:b/>
              </w:rPr>
              <w:t>Manage the performance of teams and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2df3978b9941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12d1ae074c4d80" /><Relationship Type="http://schemas.openxmlformats.org/officeDocument/2006/relationships/numbering" Target="/word/numbering.xml" Id="Rb8a51b31a9184ff5" /><Relationship Type="http://schemas.openxmlformats.org/officeDocument/2006/relationships/settings" Target="/word/settings.xml" Id="R7f10a8e9323d4c9d" /><Relationship Type="http://schemas.openxmlformats.org/officeDocument/2006/relationships/image" Target="/word/media/0698e569-008b-45df-b84d-2835b7d6dcfc.png" Id="R492df3978b99414b" /></Relationships>
</file>