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0d1275f6a3487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LANCS4L</w:t>
            </w:r>
            <w:r>
              <w:rPr>
                <w:b/>
              </w:rPr>
              <w:br/>
            </w:r>
            <w:r>
              <w:rPr>
                <w:b/>
              </w:rPr>
              <w:t>Establish and maintain working relationships with others 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525545384b144f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2a6db58045c400b" /><Relationship Type="http://schemas.openxmlformats.org/officeDocument/2006/relationships/numbering" Target="/word/numbering.xml" Id="R93d862aa929f4c1d" /><Relationship Type="http://schemas.openxmlformats.org/officeDocument/2006/relationships/settings" Target="/word/settings.xml" Id="R27bd30eea45148ca" /><Relationship Type="http://schemas.openxmlformats.org/officeDocument/2006/relationships/image" Target="/word/media/21b89d45-83a8-430c-8531-ecbba12a8e71.png" Id="R0525545384b144f0" /></Relationships>
</file>