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76e601e2c649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LANCS23</w:t>
            </w:r>
            <w:r>
              <w:rPr>
                <w:b/>
              </w:rPr>
              <w:br/>
            </w:r>
            <w:r>
              <w:rPr>
                <w:b/>
              </w:rPr>
              <w:t>Install site furniture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eea290f08544c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18882c090e403b" /><Relationship Type="http://schemas.openxmlformats.org/officeDocument/2006/relationships/numbering" Target="/word/numbering.xml" Id="R5122840086f14f4e" /><Relationship Type="http://schemas.openxmlformats.org/officeDocument/2006/relationships/settings" Target="/word/settings.xml" Id="Ref64410d01164b61" /><Relationship Type="http://schemas.openxmlformats.org/officeDocument/2006/relationships/image" Target="/word/media/1d45bfb9-6c1e-4d96-8316-cd29aba54aed.png" Id="R7beea290f08544cf" /></Relationships>
</file>