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1fb32f0e9549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LANEq348</w:t>
            </w:r>
            <w:r>
              <w:rPr>
                <w:b/>
              </w:rPr>
              <w:br/>
            </w:r>
            <w:r>
              <w:rPr>
                <w:b/>
              </w:rPr>
              <w:t>Care for and prepare the mare for artificial insemination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8482fb2ef047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75a26a3d444f5a" /><Relationship Type="http://schemas.openxmlformats.org/officeDocument/2006/relationships/numbering" Target="/word/numbering.xml" Id="R39203afd3387426c" /><Relationship Type="http://schemas.openxmlformats.org/officeDocument/2006/relationships/settings" Target="/word/settings.xml" Id="Rb1ec15adfa154fd2" /><Relationship Type="http://schemas.openxmlformats.org/officeDocument/2006/relationships/image" Target="/word/media/3be1b4b9-a4b3-4f0b-8190-c4f51df98f97.png" Id="Rec8482fb2ef04763" /></Relationships>
</file>