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91efa8ed7847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LANTw1L</w:t>
            </w:r>
            <w:r>
              <w:rPr>
                <w:b/>
              </w:rPr>
              <w:br/>
            </w:r>
            <w:r>
              <w:rPr>
                <w:b/>
              </w:rPr>
              <w:t>Identify tree species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4c31cbb82b4c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af068b26e14413" /><Relationship Type="http://schemas.openxmlformats.org/officeDocument/2006/relationships/numbering" Target="/word/numbering.xml" Id="R1589176c596a43a4" /><Relationship Type="http://schemas.openxmlformats.org/officeDocument/2006/relationships/settings" Target="/word/settings.xml" Id="R13dedbb21d3a4da0" /><Relationship Type="http://schemas.openxmlformats.org/officeDocument/2006/relationships/image" Target="/word/media/c3a5ff2c-7af1-466a-a49b-e819f637c24b.png" Id="Rc64c31cbb82b4c36" /></Relationships>
</file>