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7306dc25e44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IMIARPO5</w:t>
            </w:r>
            <w:r>
              <w:rPr>
                <w:b/>
              </w:rPr>
              <w:br/>
            </w:r>
            <w:r>
              <w:rPr>
                <w:b/>
              </w:rPr>
              <w:t>Apply fillers and foundation materials in an automotive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57e87d2c9c4d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da9c1e44464240" /><Relationship Type="http://schemas.openxmlformats.org/officeDocument/2006/relationships/numbering" Target="/word/numbering.xml" Id="R96bcadfc2fe54408" /><Relationship Type="http://schemas.openxmlformats.org/officeDocument/2006/relationships/settings" Target="/word/settings.xml" Id="R8026d34f18444173" /><Relationship Type="http://schemas.openxmlformats.org/officeDocument/2006/relationships/image" Target="/word/media/f3eae037-c573-4a19-bbfe-38d42561d092.png" Id="Rbc57e87d2c9c4dbe" /></Relationships>
</file>