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02b521af834f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IMIAEMEI04L</w:t>
            </w:r>
            <w:r>
              <w:rPr>
                <w:b/>
              </w:rPr>
              <w:br/>
            </w:r>
            <w:r>
              <w:rPr>
                <w:b/>
              </w:rPr>
              <w:t>Diagnose and rectify motor vehicle drivetrain electrical faults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968399cfdfd46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5b6646f51af450b" /><Relationship Type="http://schemas.openxmlformats.org/officeDocument/2006/relationships/numbering" Target="/word/numbering.xml" Id="Rae8c39bd99754b3b" /><Relationship Type="http://schemas.openxmlformats.org/officeDocument/2006/relationships/settings" Target="/word/settings.xml" Id="R7bf4dcaa134a4f84" /><Relationship Type="http://schemas.openxmlformats.org/officeDocument/2006/relationships/image" Target="/word/media/539ff365-dcc8-4247-becb-9b3961e6e2c3.png" Id="Rf968399cfdfd4667" /></Relationships>
</file>