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3737d85bd48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PROWPF05</w:t>
            </w:r>
            <w:r>
              <w:rPr>
                <w:b/>
              </w:rPr>
              <w:br/>
            </w:r>
            <w:r>
              <w:rPr>
                <w:b/>
              </w:rPr>
              <w:t>Prepare, set up and operate cutting machinery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b86bcf3a2d644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3b2f9cd8ac4efc" /><Relationship Type="http://schemas.openxmlformats.org/officeDocument/2006/relationships/numbering" Target="/word/numbering.xml" Id="R42adf4f638764cb5" /><Relationship Type="http://schemas.openxmlformats.org/officeDocument/2006/relationships/settings" Target="/word/settings.xml" Id="R030b3960c01544eb" /><Relationship Type="http://schemas.openxmlformats.org/officeDocument/2006/relationships/image" Target="/word/media/04821293-cc6e-44b7-87bb-f1b5c35cc9b4.png" Id="R1b86bcf3a2d644c5" /></Relationships>
</file>