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f65fedce547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SEMENG306</w:t>
            </w:r>
            <w:r>
              <w:rPr>
                <w:b/>
              </w:rPr>
              <w:br/>
            </w:r>
            <w:r>
              <w:rPr>
                <w:b/>
              </w:rPr>
              <w:t>Implement engineering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b19c966e8f42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572a31f5a547cc" /><Relationship Type="http://schemas.openxmlformats.org/officeDocument/2006/relationships/numbering" Target="/word/numbering.xml" Id="Rf9af1ab7cd134ced" /><Relationship Type="http://schemas.openxmlformats.org/officeDocument/2006/relationships/settings" Target="/word/settings.xml" Id="R55e35b1f09dd44eb" /><Relationship Type="http://schemas.openxmlformats.org/officeDocument/2006/relationships/image" Target="/word/media/377973a2-458b-4309-9ae3-c623abf8f286.png" Id="Rbcb19c966e8f423a" /></Relationships>
</file>