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73af7e40d44e4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SEMPEO207L</w:t>
            </w:r>
            <w:r>
              <w:rPr>
                <w:b/>
              </w:rPr>
              <w:br/>
            </w:r>
            <w:r>
              <w:rPr>
                <w:b/>
              </w:rPr>
              <w:t>Forming and assembling pipework systems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7200ccbc14e4ef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dcf4830d7a8433c" /><Relationship Type="http://schemas.openxmlformats.org/officeDocument/2006/relationships/numbering" Target="/word/numbering.xml" Id="Rc1e7fd5752224aa5" /><Relationship Type="http://schemas.openxmlformats.org/officeDocument/2006/relationships/settings" Target="/word/settings.xml" Id="Rbde42414b0534dab" /><Relationship Type="http://schemas.openxmlformats.org/officeDocument/2006/relationships/image" Target="/word/media/97b3c8b0-81ad-4329-95ef-8178c889738a.png" Id="R27200ccbc14e4efe" /></Relationships>
</file>