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855b17d2c040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SEMEM4-16L</w:t>
            </w:r>
            <w:r>
              <w:rPr>
                <w:b/>
              </w:rPr>
              <w:br/>
            </w:r>
            <w:r>
              <w:rPr>
                <w:b/>
              </w:rPr>
              <w:t>Evaluate engineering risk assessments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d9263e044247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69769da4ce4ac6" /><Relationship Type="http://schemas.openxmlformats.org/officeDocument/2006/relationships/numbering" Target="/word/numbering.xml" Id="R0e360edae095454a" /><Relationship Type="http://schemas.openxmlformats.org/officeDocument/2006/relationships/settings" Target="/word/settings.xml" Id="Re5077851e43e4c8c" /><Relationship Type="http://schemas.openxmlformats.org/officeDocument/2006/relationships/image" Target="/word/media/bd4afcb2-0489-468b-990b-bc05e640ac3e.png" Id="Ra6d9263e044247f5" /></Relationships>
</file>