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e60e93e2a43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SEMPW408L</w:t>
            </w:r>
            <w:r>
              <w:rPr>
                <w:b/>
              </w:rPr>
              <w:br/>
            </w:r>
            <w:r>
              <w:rPr>
                <w:b/>
              </w:rPr>
              <w:t>Establish track geometry and position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291c79229e4b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4d39c1f05543a9" /><Relationship Type="http://schemas.openxmlformats.org/officeDocument/2006/relationships/numbering" Target="/word/numbering.xml" Id="R1cbaf21d0bbb44c8" /><Relationship Type="http://schemas.openxmlformats.org/officeDocument/2006/relationships/settings" Target="/word/settings.xml" Id="R02164cbe1900407e" /><Relationship Type="http://schemas.openxmlformats.org/officeDocument/2006/relationships/image" Target="/word/media/8f61066d-314f-45ed-b168-f3d6ab8dca0b.png" Id="Re5291c79229e4bd4" /></Relationships>
</file>