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7eaf47e9dd4f9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SEMEM4-48L</w:t>
            </w:r>
            <w:r>
              <w:rPr>
                <w:b/>
              </w:rPr>
              <w:br/>
            </w:r>
            <w:r>
              <w:rPr>
                <w:b/>
              </w:rPr>
              <w:t>Carrying out maintenance activities on process controller equipment within an engineered system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e210328abeb4d8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42349184d5a44f8" /><Relationship Type="http://schemas.openxmlformats.org/officeDocument/2006/relationships/numbering" Target="/word/numbering.xml" Id="Rd39de0f57a7a454b" /><Relationship Type="http://schemas.openxmlformats.org/officeDocument/2006/relationships/settings" Target="/word/settings.xml" Id="R3f7521c4e7b04af0" /><Relationship Type="http://schemas.openxmlformats.org/officeDocument/2006/relationships/image" Target="/word/media/0e2c27ee-4c6a-4b06-a6f9-b8d468b30b2c.png" Id="R7e210328abeb4d8a" /></Relationships>
</file>