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7db9e4a14743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PPLRETRS17</w:t>
            </w:r>
            <w:r>
              <w:rPr>
                <w:b/>
              </w:rPr>
              <w:br/>
            </w:r>
            <w:r>
              <w:rPr>
                <w:b/>
              </w:rPr>
              <w:t>Accept, and return, responsibility for the control of traction and rolling stock assets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a5ffd2ece740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8293d4b99942ca" /><Relationship Type="http://schemas.openxmlformats.org/officeDocument/2006/relationships/numbering" Target="/word/numbering.xml" Id="R591072e9cf774189" /><Relationship Type="http://schemas.openxmlformats.org/officeDocument/2006/relationships/settings" Target="/word/settings.xml" Id="Re06a988a38c84848" /><Relationship Type="http://schemas.openxmlformats.org/officeDocument/2006/relationships/image" Target="/word/media/0e5d9587-8f24-4a0c-8b76-d6aa7c493ded.png" Id="Rf6a5ffd2ece740e4" /></Relationships>
</file>