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82b6687eec47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ASTPKC14</w:t>
            </w:r>
            <w:r>
              <w:rPr>
                <w:b/>
              </w:rPr>
              <w:br/>
            </w:r>
            <w:r>
              <w:rPr>
                <w:b/>
              </w:rPr>
              <w:t>Collect and process payments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1cb0eb48b44a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134779b7244bba" /><Relationship Type="http://schemas.openxmlformats.org/officeDocument/2006/relationships/numbering" Target="/word/numbering.xml" Id="Rd1fb15aac4874fc6" /><Relationship Type="http://schemas.openxmlformats.org/officeDocument/2006/relationships/settings" Target="/word/settings.xml" Id="R2b3b85392cac4187" /><Relationship Type="http://schemas.openxmlformats.org/officeDocument/2006/relationships/image" Target="/word/media/5c5c4618-d345-4248-bb27-3dd475faaf21.png" Id="R121cb0eb48b44aac" /></Relationships>
</file>