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96ad09ffcb46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ASTPSSF2</w:t>
            </w:r>
            <w:r>
              <w:rPr>
                <w:b/>
              </w:rPr>
              <w:br/>
            </w:r>
            <w:r>
              <w:rPr>
                <w:b/>
              </w:rPr>
              <w:t>Provide customer service within the rules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b3198c67444e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7d712447474384" /><Relationship Type="http://schemas.openxmlformats.org/officeDocument/2006/relationships/numbering" Target="/word/numbering.xml" Id="Rbd896ef423ba4610" /><Relationship Type="http://schemas.openxmlformats.org/officeDocument/2006/relationships/settings" Target="/word/settings.xml" Id="R5e61cd68a33b4333" /><Relationship Type="http://schemas.openxmlformats.org/officeDocument/2006/relationships/image" Target="/word/media/a8ab4150-7372-4923-a90b-58fd3e91f284.png" Id="R03b3198c67444ea4" /></Relationships>
</file>