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5241d268e42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ASTATT2</w:t>
            </w:r>
            <w:r>
              <w:rPr>
                <w:b/>
              </w:rPr>
              <w:br/>
            </w:r>
            <w:r>
              <w:rPr>
                <w:b/>
              </w:rPr>
              <w:t>Prepare building for air tightness testing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680b9b9bab4d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d7471b96864d94" /><Relationship Type="http://schemas.openxmlformats.org/officeDocument/2006/relationships/numbering" Target="/word/numbering.xml" Id="R57a0ad95cf1b4629" /><Relationship Type="http://schemas.openxmlformats.org/officeDocument/2006/relationships/settings" Target="/word/settings.xml" Id="R462cf87079a140c9" /><Relationship Type="http://schemas.openxmlformats.org/officeDocument/2006/relationships/image" Target="/word/media/4c0ab223-dee0-44c0-9bce-445ac2113eb8.png" Id="R8c680b9b9bab4df7" /></Relationships>
</file>