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cf873bcf6844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EUSICG4c</w:t>
            </w:r>
            <w:r>
              <w:rPr>
                <w:b/>
              </w:rPr>
              <w:br/>
            </w:r>
            <w:r>
              <w:rPr>
                <w:b/>
              </w:rPr>
              <w:t>Commission new and existing gas systems, installations and components in commercial properties and leisure accommodation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5b2a0e2db9e46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commissioning gas systems, installations and components.  It is for the commercial property and leisure accommodation parts of the non-residential downstream gas industry.  It can apply to gas systems, installations and components for any type of fuel gas or combinations of fuel gas.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includes carrying out pre-commissioning checks, identifying and resolving problems with gas systems, installations and components, liaising with people from other trades and handing over commissioned systems to users.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those who commission gas systems, installations or components in non-residential downstream, commercial properties or leisure accommodation.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work in line with plans, safe systems of work and risk assessments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confirm gas systems, installations and components comply with industry standards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check and confirm that conditions within gas systems, installations and components meet safety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carry out tightness testing and purging procedures which confirm the integrity of installed gas systems, installations and components at the appropriate pressure for the gas being supplied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confirm with input services personnel that the integrity and conditions in associated electricity, water, ventilation and flue/extraction systems will permit safe pre commissioning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select and use tools and equipment that are appropriate for commissioning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check and confirm that gas system operating pressures meet industry standards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check and confirm appliance gas operating pressures and heat inputs meet industry standards and manufacturers’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check combustion performance meets requirements using visual checks and flue gas analysis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confirm combustion ventilation and flue/extraction systems’ performance against manufacturers’ and industry standard requirements using combustion and atmosphere analysis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confirm that gas systems, installations and components function and operate in accordance with safety and industry requirements and manufacturers’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liaise and cooperate with people from other trades at appropriate points in the work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verify that existing electrical, water, ventilation and flue/extraction systems, installations and components function and operate in accordance with safety requirements, industry requirements and manufacturers’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test and confirm  that safety devices, gas shut off valves and interlocks are operating as per specification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resolve problems in accordance with approved procedures where checks and tests reveal gas appliance, gas system or components:</w:t>
      </w:r>
    </w:p>
    <w:p>
      <w:pPr/>
      <w:r>
        <w:rPr>
          <w:lang w:val="en-GB"/>
        </w:rPr>
        <w:t>15.1. do not meet design requirements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15.2. have defects or deficiencies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15.3. cannot be restored to full performance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reporting problems you cannot rectify to responsible person(s)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liaise with responsible person(s) and others who will be affected by the work activities to minimise disruption to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comply with authorisation and verification processes that ensure correct working practices of other input services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 advise all people who are affected by work about any delays as soon as they occur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 report any delays in work schedules to job supervisors in line with agreed reporting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 advise responsible person(s) of any unsafe situations, and actions required to remedy those situations, without delay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 complete required records and documentation for gas systems, installations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 interact with customers at appropriate times during your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 instruct all responsible person(s) on the correct operation and ongoing procedures for appliances and gas systems and provide them with copies of appliance literature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regulations and guidance governing health and safety in the workplace, environmental protection and the use of risk assessments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legislation covering general responsibilities for own safety and that of others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the industry standards and stages involved in pre-commissioning and commissioning new and existing gas systems, installations and components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how to use plans, safe systems of work and risk assessments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the tools and equipment necessary to provide safe access to work at heights or in restricted or confined spaces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methods of working which protect the building décor, customer property and existing systems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the tools, equipment, materials and components required for commissioning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the care and maintenance requirements of tools and equipment, and checks for safe condition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how to secure and store tools, equipment, materials and components to meet safety requirements and minimise loss or wastage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steps to take when required materials, components, tools and equipment are not available on site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potential hazards that could arise from commissioning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how to access and interpret required information including statutory and normative documents, industry standards, guidance documents and manufacturers’ instructions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the range of commercial gas systems, installations and components their typical uses and how they operate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the need to liaise with others whose procedures or routines may be affected by the suspension of the gas appliance and gas system operation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the points in the commissioning process where co-operation and  liaison with other input service personnel about electricity, water, kitchen ventilation and flue/extraction systems may be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the procedures and work methods for connecting commercial gas appliances to both new and existing input services including gas, water, electric, ventilation and flue/extraction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the routines and sequences for commissioning commercial gas appliances, gas systems, installations and components in accordance with manufacturers’ specification and industry standards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the procedures for checking the correct, safe operation and performance of commercial gas appliances, gas systems, installations and components against the design specification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 normal gas pressures in the geographical area in which you are working and procedures for checking and confirming gas system operating pressures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 procedures for checking and confirming appliance operating pressure and heat input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 tests, checks and use of flue gas analysers to confirm the suitability of the gas combustion performance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 tests, checks and use of atmosphere analysers to confirm the integrity, suitability and performance of ventilation and flue/extraction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 gas system, installation and component handover procedures and associated documentation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 how to demonstrate the operation of commercial gas appliances, gas systems, installations and components to end users and the implications of the shift system on the delivery of handover training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 steps to take when problems arise in the work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26. job management structures and methods of reporting and recording job progress or problems delaying progress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27. how to apply gas industry procedures for unsafe situations and isolate unsafe gas appliances, gas systems, components and appliances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28. processes, procedures, equipment and legislative requirements for applying tightness testing and purging to appliances, gas systems, installations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29. processes and procedures, equipment and legislative requirements for applying electrical tests to appliances, electrical systems, installations and components to ensure safe functioning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30. how to communicate with customers and when it is appropriate to do so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EUSICG4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Building and Civil Engineering Technicians, Design and Development Engineers, Electrical Engineer, Engineering Professionals, Engineering Technicians, Heating and Ventilating Ductwork Installation Operative, Mechanical Engineer, Plumbers, Planning and Quality Control Engineers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Industrial and Commercial Gas Utilisation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commission; new; existing; gas; systems; installations; components; commercial properties; leisure accommodation; non-residential; pre-commissioning checks; resolving problems; handover; commissioned systems; appliance;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dc6a4beaac4eaa" /><Relationship Type="http://schemas.openxmlformats.org/officeDocument/2006/relationships/numbering" Target="/word/numbering.xml" Id="R41a6c181e69c47e4" /><Relationship Type="http://schemas.openxmlformats.org/officeDocument/2006/relationships/settings" Target="/word/settings.xml" Id="R2e9469e64c644784" /><Relationship Type="http://schemas.openxmlformats.org/officeDocument/2006/relationships/image" Target="/word/media/f64b2e45-b1f4-48d3-a8fe-cefd803e6179.png" Id="R95b2a0e2db9e4681" /></Relationships>
</file>