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6ce5fde1b0427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IMIRR11</w:t>
            </w:r>
            <w:r>
              <w:rPr>
                <w:b/>
              </w:rPr>
              <w:br/>
            </w:r>
            <w:r>
              <w:rPr>
                <w:b/>
              </w:rPr>
              <w:t>Provide customer service for emergency motor vehicle operators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16f6eaf7bf5485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providing assistance to customers in emergency situations including the ability to co-ordinate the post-emergency situation.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assess the emergency situation accurately and promptly and develop a suitable plan of action, prioritising needs 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take control of the emergency situation in a calm, professional manner and in a way that prevents the situation escalating further 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issue prompt, clear and relevant instructions to others assisting with the situation, if necessary 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inform all relevant emergency services promptly </w:t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refer any situations outside of your personal authority or control promptly to the correct authorities </w:t>
      </w:r>
    </w:p>
    <w:p>
      <w:pPr/>
      <w:r>
        <w:rPr>
          <w:lang w:val="en-GB"/>
        </w:rPr>
        <w:t>P6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take suitable immediate action to minimise danger or distress to your customers who are in the immediate vicinity </w:t>
      </w:r>
    </w:p>
    <w:p>
      <w:pPr/>
      <w:r>
        <w:rPr>
          <w:lang w:val="en-GB"/>
        </w:rPr>
        <w:t>P7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ensure your responses comply with organisational procedures and any local requirements </w:t>
      </w:r>
    </w:p>
    <w:p>
      <w:pPr/>
      <w:r>
        <w:rPr>
          <w:lang w:val="en-GB"/>
        </w:rPr>
        <w:t>P8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minimise any inconvenience to customers and maintain customer morale and goodwill </w:t>
      </w:r>
    </w:p>
    <w:p>
      <w:pPr/>
      <w:r>
        <w:rPr>
          <w:lang w:val="en-GB"/>
        </w:rPr>
        <w:t>P9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brief and reassure customers affected by the emergency situation</w:t>
      </w:r>
    </w:p>
    <w:p>
      <w:pPr/>
      <w:r>
        <w:rPr>
          <w:lang w:val="en-GB"/>
        </w:rPr>
        <w:t>P10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make suitable arrangements for those customers unable to continue with their original plans </w:t>
      </w:r>
    </w:p>
    <w:p>
      <w:pPr/>
      <w:r>
        <w:rPr>
          <w:lang w:val="en-GB"/>
        </w:rPr>
        <w:t>P11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give on-going support to those directly affected </w:t>
      </w:r>
    </w:p>
    <w:p>
      <w:pPr/>
      <w:r>
        <w:rPr>
          <w:lang w:val="en-GB"/>
        </w:rPr>
        <w:t>P12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maintain and process full and accurate records of the situation and your actions in the required format to meet current local, legal and your organisation's requirements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Legislative and organisational requirements and procedures</w:t>
      </w:r>
    </w:p>
    <w:p>
      <w:pPr/>
      <w:r>
        <w:rPr>
          <w:lang w:val="en-GB"/>
        </w:rPr>
        <w:t>K1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steps to take to contain the types of emergency situations </w:t>
      </w:r>
    </w:p>
    <w:p>
      <w:pPr/>
      <w:r>
        <w:rPr>
          <w:lang w:val="en-GB"/>
        </w:rPr>
        <w:t>K2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possible courses of action available to handle the emergency situations </w:t>
      </w:r>
    </w:p>
    <w:p>
      <w:pPr/>
      <w:r>
        <w:rPr>
          <w:lang w:val="en-GB"/>
        </w:rPr>
        <w:t>K3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assess emergency situations and factors that must be considered in order to arrive at the most suitable course of action </w:t>
      </w:r>
    </w:p>
    <w:p>
      <w:pPr/>
      <w:r>
        <w:rPr>
          <w:lang w:val="en-GB"/>
        </w:rPr>
        <w:t>K4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factors affecting customer morale and goodwill in emergency situations </w:t>
      </w:r>
    </w:p>
    <w:p>
      <w:pPr/>
      <w:r>
        <w:rPr>
          <w:lang w:val="en-GB"/>
        </w:rPr>
        <w:t>K5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consequences of failure to take appropriate action in the emergency situations </w:t>
      </w:r>
    </w:p>
    <w:p>
      <w:pPr/>
      <w:r>
        <w:rPr>
          <w:lang w:val="en-GB"/>
        </w:rPr>
        <w:t>K6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where to find emergency contact numbers and the nature of the help available </w:t>
      </w:r>
    </w:p>
    <w:p>
      <w:pPr/>
      <w:r>
        <w:rPr>
          <w:lang w:val="en-GB"/>
        </w:rPr>
        <w:t>K7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why prompt help and good communications with customers, colleagues and other affected parties is so important </w:t>
      </w:r>
    </w:p>
    <w:p>
      <w:pPr/>
      <w:r>
        <w:rPr>
          <w:lang w:val="en-GB"/>
        </w:rPr>
        <w:t>K8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role taking the correct action plays in maintaining good customer relationships and its value to your organisation </w:t>
      </w:r>
    </w:p>
    <w:p>
      <w:pPr/>
      <w:r>
        <w:rPr>
          <w:lang w:val="en-GB"/>
        </w:rPr>
        <w:t>K9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giving on-going support to those closely affected by the emergency </w:t>
      </w:r>
    </w:p>
    <w:p>
      <w:pPr/>
      <w:r>
        <w:rPr>
          <w:lang w:val="en-GB"/>
        </w:rPr>
        <w:t>K10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why different approaches may have to be used when considering the local situation and organisational policy </w:t>
      </w:r>
    </w:p>
    <w:p>
      <w:pPr/>
      <w:r>
        <w:rPr>
          <w:lang w:val="en-GB"/>
        </w:rPr>
        <w:t>K11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types of arrangements that can be made for customers unable to continue with their plans and how to instigate these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IMI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IMI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RR11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Engineering, Roadside Assistance Senior Technician, Roadside Assistance Technician, Vehicle Trades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Roadside Assistance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Customer; service; motor; vehicle; roadside;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02a61b780a54885" /><Relationship Type="http://schemas.openxmlformats.org/officeDocument/2006/relationships/numbering" Target="/word/numbering.xml" Id="Rbbb44549d7e24239" /><Relationship Type="http://schemas.openxmlformats.org/officeDocument/2006/relationships/settings" Target="/word/settings.xml" Id="R296c74902bab4253" /><Relationship Type="http://schemas.openxmlformats.org/officeDocument/2006/relationships/image" Target="/word/media/9ea74786-8144-42b0-9fc9-06a94f0e5dc7.png" Id="R916f6eaf7bf5485e" /></Relationships>
</file>