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c0ba544e554ed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IMIVBR13</w:t>
            </w:r>
            <w:r>
              <w:rPr>
                <w:b/>
              </w:rPr>
              <w:br/>
            </w:r>
            <w:r>
              <w:rPr>
                <w:b/>
              </w:rPr>
              <w:t>Remove and replace motor vehicle body panels including permanently fixed panels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b9a5c6903c747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removing a variety of exterior and sub-structure body panels and panel sections, including permanently fixed panels, where these are damaged and replaced with new or repaired replacements.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 ability to join vehicle panels by welding, bonding and mechanical fastening (alone and combined) is required.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component materials involved in the construction of the vehicle in the areas that will be worked on during repair, prior to working on the vehicle 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wear suitable personal protective equipment (PPE) throughout all vehicle body panel removal and replacement activities 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inspect, prepare and use all the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required, following manufacturers' instructions, prior to use 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remove, replace and/or refit all necessary vehicle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and assemblies following: </w:t>
      </w:r>
    </w:p>
    <w:p>
      <w:pPr/>
      <w:r>
        <w:rPr>
          <w:lang w:val="en-GB"/>
        </w:rPr>
        <w:t>P4.1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manufacturer's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>/instructions</w:t>
      </w:r>
    </w:p>
    <w:p>
      <w:pPr/>
      <w:r>
        <w:rPr>
          <w:lang w:val="en-GB"/>
        </w:rPr>
        <w:t>P4.2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recognised researched repair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>P4.3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</w:t>
      </w:r>
    </w:p>
    <w:p>
      <w:pPr/>
      <w:r>
        <w:rPr>
          <w:lang w:val="en-GB"/>
        </w:rPr>
        <w:t>P4.4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legal requirements 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promptly seek guidance from the relevant person(s) where there is the potential for your work to disturb other vehicle systems 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replacement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and assemblies which conform to the vehicle specifications for dimensions, materials and functional capability 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and apply sealants and weld primers and anti-corrosion treatments conforming to the material or vehicle manufacturer's specification 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all test weld pieces conform to the current British Standard for appearance and penetration 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permanently fixed panels are replaced without incurring damage to the vehicle systems 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all refitted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are aligned correctly with adjacent panels and fittings to manufacturers tolerances (panel gaps) 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all removal and replacement activities within the agreed timescale 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promptly report any anticipated delays in completion to the relevant person(s)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health and safety legislation and workplace procedures relevant to workshop practices, personal and vehicle protection when removing and replacing vehicle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dangers of cross contamination of material such as aluminium and steel 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requirements of manufacturer's warranty agreements 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vehicle work specification agreed 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 the referral of problems, reporting of delays to the completion of work and personal protection 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requirements for protecting the vehicle and contents from damage before, during and after removing and replacing vehicle </w:t>
      </w:r>
    </w:p>
    <w:p>
      <w:pPr/>
      <w:r>
        <w:rPr>
          <w:lang w:val="en-GB"/>
        </w:rPr>
        <w:t>body panels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of progress 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relationship between time, cost and profitability 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promptly reporting anticipated delays to the relevant person(s)  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prepare, test and use the *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required for the removal and replacement of vehicle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and ancillary fittings 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operate resistance spot welding and metal inert gas (MIG), metal active gas (MAG) welding equipment to achieve welds to the current British Standard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test Resistance Spot weld strength 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carry out bonding/riveting cold repairs 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properties of component materials involved in the construction of the vehicle in the areas that will be worked on during repair 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properties of sealants, adhesives and anti-corrosion materials and the requirements for their safe use </w:t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type of sealants and anti-corrosion materials to use and the manufacturer's recommended methods for their application and thickness 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use adhesive bonding materials </w:t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select and apply sealants and anti-corrosion materials </w:t>
      </w:r>
    </w:p>
    <w:p>
      <w:pPr/>
      <w:r>
        <w:rPr>
          <w:lang w:val="en-GB"/>
        </w:rPr>
        <w:t>K19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principles of chassis frame and monocoque vehicle construction </w:t>
      </w:r>
    </w:p>
    <w:p>
      <w:pPr/>
      <w:r>
        <w:rPr>
          <w:lang w:val="en-GB"/>
        </w:rPr>
        <w:t>K20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remove vehicle manufacturers original joining techniques </w:t>
      </w:r>
    </w:p>
    <w:p>
      <w:pPr/>
      <w:r>
        <w:rPr>
          <w:lang w:val="en-GB"/>
        </w:rPr>
        <w:t>K21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identify manufacturer's joining techniques and how they may differ to the repair method </w:t>
      </w:r>
    </w:p>
    <w:p>
      <w:pPr/>
      <w:r>
        <w:rPr>
          <w:lang w:val="en-GB"/>
        </w:rPr>
        <w:t>K22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principles of thermal and non-thermal joining techniques ie spot welding, metal inert gas (MIG), metal active gas (MAG), bonding, hybrid joining etc </w:t>
      </w:r>
    </w:p>
    <w:p>
      <w:pPr/>
      <w:r>
        <w:rPr>
          <w:lang w:val="en-GB"/>
        </w:rPr>
        <w:t>K23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different types of mechanical fixings for vehicle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and when and why they should be used</w:t>
      </w:r>
    </w:p>
    <w:p>
      <w:pPr/>
      <w:r>
        <w:rPr>
          <w:lang w:val="en-GB"/>
        </w:rPr>
        <w:t>K24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repair and welding implications of working with galvanised coatings, mild steels, HSS, UHSS and aluminium alloys </w:t>
      </w:r>
    </w:p>
    <w:p>
      <w:pPr/>
      <w:r>
        <w:rPr>
          <w:lang w:val="en-GB"/>
        </w:rPr>
        <w:t>K25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panel removal and refitting affects the overall body structure of the vehicle </w:t>
      </w:r>
    </w:p>
    <w:p>
      <w:pPr/>
      <w:r>
        <w:rPr>
          <w:lang w:val="en-GB"/>
        </w:rPr>
        <w:t>K26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causes and rectification of distortion resulting from welding</w:t>
      </w:r>
    </w:p>
    <w:p>
      <w:pPr/>
      <w:r>
        <w:rPr>
          <w:lang w:val="en-GB"/>
        </w:rPr>
        <w:t>K27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find, interpret and use sources of information relevant to the removal and replacement of vehicle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and assemblies </w:t>
      </w:r>
    </w:p>
    <w:p>
      <w:pPr/>
      <w:r>
        <w:rPr>
          <w:lang w:val="en-GB"/>
        </w:rPr>
        <w:t>K28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remove and replace vehicle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and assemblies </w:t>
      </w:r>
    </w:p>
    <w:p>
      <w:pPr/>
      <w:r>
        <w:rPr>
          <w:lang w:val="en-GB"/>
        </w:rPr>
        <w:t>K29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remove and replace door skins </w:t>
      </w:r>
    </w:p>
    <w:p>
      <w:pPr/>
      <w:r>
        <w:rPr>
          <w:lang w:val="en-GB"/>
        </w:rPr>
        <w:t>K30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establish cut lines for partial panel replacement</w:t>
      </w:r>
    </w:p>
    <w:p>
      <w:pPr/>
      <w:r>
        <w:rPr>
          <w:lang w:val="en-GB"/>
        </w:rPr>
        <w:t>K31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 all edges to be joined </w:t>
      </w:r>
    </w:p>
    <w:p>
      <w:pPr/>
      <w:r>
        <w:rPr>
          <w:lang w:val="en-GB"/>
        </w:rPr>
        <w:t>K32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select the correct joints and joining processes to match the repair area </w:t>
      </w:r>
    </w:p>
    <w:p>
      <w:pPr/>
      <w:r>
        <w:rPr>
          <w:lang w:val="en-GB"/>
        </w:rPr>
        <w:t>K33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and implications of panel clamping and alignment to match existing contours and gaps </w:t>
      </w:r>
    </w:p>
    <w:p>
      <w:pPr/>
      <w:r>
        <w:rPr>
          <w:lang w:val="en-GB"/>
        </w:rPr>
        <w:t>K34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work safely avoiding damage to the vehicle and its systems</w:t>
      </w:r>
    </w:p>
    <w:p>
      <w:pPr/>
      <w:r>
        <w:rPr>
          <w:lang w:val="en-GB"/>
        </w:rPr>
        <w:t>K35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and implications of checking the accuracy of repair work </w:t>
      </w:r>
    </w:p>
    <w:p>
      <w:pPr/>
      <w:r>
        <w:rPr>
          <w:lang w:val="en-GB"/>
        </w:rPr>
        <w:t>K36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types of quality control checks that can be used to ensure correct alignment and contour of panels and the operation of components to manufacturer's specification</w:t>
      </w:r>
    </w:p>
    <w:p>
      <w:pPr/>
      <w:r>
        <w:rPr>
          <w:lang w:val="en-GB"/>
        </w:rPr>
        <w:t>K37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methods of storing removed components and the importance of storing them correctly and in accordance with legal requirements 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All of the items listed below form part of this National Occupational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are: 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2b495ee68874e5e" /><Relationship Type="http://schemas.openxmlformats.org/officeDocument/2006/relationships/numbering" Target="/word/numbering.xml" Id="R93dca0e754e84ef2" /><Relationship Type="http://schemas.openxmlformats.org/officeDocument/2006/relationships/settings" Target="/word/settings.xml" Id="Redb584b802da4a53" /><Relationship Type="http://schemas.openxmlformats.org/officeDocument/2006/relationships/image" Target="/word/media/d633c011-abe0-4174-b8e0-a08bd6e8d96a.png" Id="R0b9a5c6903c74795" /></Relationships>
</file>