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da54b2fdb4a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COGN413</w:t>
            </w:r>
            <w:r>
              <w:rPr>
                <w:b/>
              </w:rPr>
              <w:br/>
            </w:r>
            <w:r>
              <w:rPr>
                <w:b/>
              </w:rPr>
              <w:t>Carry out planned preventative maintenance procedures on equipment used in nuclear decommissioning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5060781e4947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 standard covers the competence required to implement specified procedures</w:t>
      </w:r>
    </w:p>
    <w:p>
      <w:pPr/>
      <w:r>
        <w:rPr>
          <w:lang w:val="en-GB"/>
        </w:rPr>
        <w:t xml:space="preserve"> for maintaining engineering plant and equipment in accordance with relevant maintenance schedules, in the specified sequence and in an agreed time scale.</w:t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Carry out planned preventative maintenance procedures on equipment used in nuclear decommissioning</w:t>
      </w:r>
    </w:p>
    <w:p>
      <w:pPr/>
      <w:r>
        <w:rPr>
          <w:lang w:val="en-GB"/>
        </w:rPr>
        <w:t xml:space="preserve">During this work you must take account of the relevant worksite operational requirements, procedures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The activity is likely to be undertaken by someone working in a  Nuclear Decommissioning environment.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work safely at all times, complying with health and safety and other</w:t>
      </w:r>
    </w:p>
    <w:p>
      <w:pPr/>
      <w:r>
        <w:rPr>
          <w:lang w:val="en-GB"/>
        </w:rPr>
        <w:t xml:space="preserve"> relevant regulations and guidelines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follow the relevant maintenance schedules to carry out the required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carry out the planned maintenance activities within the limits of your</w:t>
      </w:r>
    </w:p>
    <w:p>
      <w:pPr/>
      <w:r>
        <w:rPr>
          <w:lang w:val="en-GB"/>
        </w:rPr>
        <w:t xml:space="preserve"> personal authority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carry out the planned maintenance activities in the specified sequence</w:t>
      </w:r>
    </w:p>
    <w:p>
      <w:pPr/>
      <w:r>
        <w:rPr>
          <w:lang w:val="en-GB"/>
        </w:rPr>
        <w:t xml:space="preserve"> and in an agreed time 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report any instances where the planned maintenance activities cannot be</w:t>
      </w:r>
    </w:p>
    <w:p>
      <w:pPr/>
      <w:r>
        <w:rPr>
          <w:lang w:val="en-GB"/>
        </w:rPr>
        <w:t xml:space="preserve"> fully met or where there are identified defects outside the planned schedule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complete relevant planned maintenance records accurately and pass</w:t>
      </w:r>
    </w:p>
    <w:p>
      <w:pPr/>
      <w:r>
        <w:rPr>
          <w:lang w:val="en-GB"/>
        </w:rPr>
        <w:t xml:space="preserve"> them on to the appropriate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dispose of waste materials in accordance with safe working practices</w:t>
      </w:r>
    </w:p>
    <w:p>
      <w:pPr/>
      <w:r>
        <w:rPr>
          <w:lang w:val="en-GB"/>
        </w:rPr>
        <w:t xml:space="preserve"> and approved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health and safety legislation, regulations and safe working practices and</w:t>
      </w:r>
    </w:p>
    <w:p>
      <w:pPr/>
      <w:r>
        <w:rPr>
          <w:lang w:val="en-GB"/>
        </w:rPr>
        <w:t xml:space="preserve">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the maintenance schedules and related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maintenance methods and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access and use the maintenance records and documentation</w:t>
      </w:r>
    </w:p>
    <w:p>
      <w:pPr/>
      <w:r>
        <w:rPr>
          <w:lang w:val="en-GB"/>
        </w:rPr>
        <w:t xml:space="preserve">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equipment operating and care and control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limits of authorisation and ability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reporting lines and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The following terms have a specific meaning in this standard: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Records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Documentary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Computer-based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N413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preventative, equipment, records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ba9910e89e404b" /><Relationship Type="http://schemas.openxmlformats.org/officeDocument/2006/relationships/numbering" Target="/word/numbering.xml" Id="R16679b1bc5bb414d" /><Relationship Type="http://schemas.openxmlformats.org/officeDocument/2006/relationships/settings" Target="/word/settings.xml" Id="R1aff4c1cd60840cc" /><Relationship Type="http://schemas.openxmlformats.org/officeDocument/2006/relationships/image" Target="/word/media/2161906f-fdcf-4912-be77-563ba3bac093.png" Id="Rad5060781e494704" /></Relationships>
</file>