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accaa4d7249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COGDO24</w:t>
            </w:r>
            <w:r>
              <w:rPr>
                <w:b/>
              </w:rPr>
              <w:br/>
            </w:r>
            <w:r>
              <w:rPr>
                <w:b/>
              </w:rPr>
              <w:t>Participate in providing samples for analysis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df284d58ab4b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 standard is about your contribution to taking samples for analysis.</w:t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t xml:space="preserve">1 Prepare to take samples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Take samples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is suitable for those working in the downstream fuel environment.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Previous Version:</w:t>
      </w:r>
    </w:p>
    <w:p>
      <w:pPr/>
      <w:r>
        <w:rPr>
          <w:lang w:val="en-GB"/>
        </w:rPr>
        <w:t>Adapted from Unit 6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inform appropriate people that samples are being 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properly obtain containers appropriate for the sample material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ensure that containers obtained are fit for purpose before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properly obtain appropriate clothing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identify the location of the nearest safety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comply with the requirements stated in the appropriate documentation</w:t>
      </w:r>
    </w:p>
    <w:p>
      <w:pPr/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take samples using the appropriate specified method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minimise the potential hazards according to the nature of the sample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take samples which match the schedule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ensure that samples taken are representative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ensure that the integrity of the sample is maintained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ensure that the sample is fully identified by recording and labelling and promptly taken to the designated point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leave sample points in a clean and safe condition ready for re-use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work safely in accordance with operational and </w:t>
      </w:r>
    </w:p>
    <w:p>
      <w:pPr/>
      <w:r>
        <w:rPr>
          <w:lang w:val="en-GB"/>
        </w:rPr>
        <w:t>statutory</w:t>
      </w:r>
    </w:p>
    <w:p>
      <w:pPr/>
      <w:r>
        <w:rPr>
          <w:lang w:val="en-GB"/>
        </w:rPr>
        <w:t xml:space="preserve">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need for appropriate personal protective equipment (PPE)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importance of well maintained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importance of informing the appropriate people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different types of container used and their specific uses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how to access and interpret the appropriate documentation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potential incidents which might occur while taking samples and the actions required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importance of matching schedule and instructions when sampling and analysing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take samples in the most time-economical manner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how to maintain sample integrity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consequences of not following the sampling procedure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reasons for not taking samples according to schedule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DO24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participate, provide, take, sample, analysis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922187ed6924149" /><Relationship Type="http://schemas.openxmlformats.org/officeDocument/2006/relationships/numbering" Target="/word/numbering.xml" Id="R9cd16ccbed1f4f6a" /><Relationship Type="http://schemas.openxmlformats.org/officeDocument/2006/relationships/settings" Target="/word/settings.xml" Id="R3f8c7efa7bcd4571" /><Relationship Type="http://schemas.openxmlformats.org/officeDocument/2006/relationships/image" Target="/word/media/9a691b08-3fa0-4225-b817-f73aa65a0570.png" Id="R62df284d58ab4b18" /></Relationships>
</file>