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b92d655157418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UKTTD03</w:t>
            </w:r>
            <w:r>
              <w:rPr>
                <w:b/>
              </w:rPr>
              <w:br/>
            </w:r>
            <w:r>
              <w:rPr>
                <w:b/>
              </w:rPr>
              <w:t>Contribute to health and safety in the Tram and Tramway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27e8730e19e44c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1        confirm the work environment is, as far as possible, free from </w:t>
      </w:r>
    </w:p>
    <w:p>
      <w:pPr/>
      <w:r>
        <w:rPr>
          <w:lang w:val="en-GB"/>
        </w:rPr>
        <w:t>hazards</w:t>
      </w:r>
    </w:p>
    <w:p>
      <w:pPr/>
      <w:r>
        <w:rPr>
          <w:lang w:val="en-GB"/>
        </w:rPr>
        <w:t>2        warn others when hazardous situations arise</w:t>
      </w:r>
    </w:p>
    <w:p>
      <w:pPr/>
      <w:r>
        <w:rPr>
          <w:lang w:val="en-GB"/>
        </w:rPr>
        <w:t xml:space="preserve">3        adhere to </w:t>
      </w:r>
    </w:p>
    <w:p>
      <w:pPr/>
      <w:r>
        <w:rPr>
          <w:lang w:val="en-GB"/>
        </w:rPr>
        <w:t>safe systems of work</w:t>
      </w:r>
    </w:p>
    <w:p>
      <w:pPr/>
      <w:r>
        <w:rPr>
          <w:lang w:val="en-GB"/>
        </w:rPr>
        <w:t xml:space="preserve"> when on or near a Tram vehicle or Tramway environment</w:t>
      </w:r>
    </w:p>
    <w:p>
      <w:pPr/>
      <w:r>
        <w:rPr>
          <w:lang w:val="en-GB"/>
        </w:rPr>
        <w:t xml:space="preserve">4        comply with relevant </w:t>
      </w:r>
    </w:p>
    <w:p>
      <w:pPr/>
      <w:r>
        <w:rPr>
          <w:lang w:val="en-GB"/>
        </w:rPr>
        <w:t>legal and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organisational procedures and requirements</w:t>
      </w:r>
    </w:p>
    <w:p>
      <w:pPr/>
      <w:r>
        <w:rPr>
          <w:lang w:val="en-GB"/>
        </w:rPr>
        <w:t xml:space="preserve"> relating to health and safety in the Tram and Tramway environment</w:t>
      </w:r>
    </w:p>
    <w:p>
      <w:pPr/>
      <w:r>
        <w:rPr>
          <w:lang w:val="en-GB"/>
        </w:rPr>
        <w:t>5        report any breaches to health and safety to the relevant person(s)</w:t>
      </w:r>
    </w:p>
    <w:p>
      <w:pPr/>
      <w:r>
        <w:rPr>
          <w:lang w:val="en-GB"/>
        </w:rPr>
        <w:t>6        complete the required documents and process them in line with your organisation's procedures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1        the relevant </w:t>
      </w:r>
    </w:p>
    <w:p>
      <w:pPr/>
      <w:r>
        <w:rPr>
          <w:lang w:val="en-GB"/>
        </w:rPr>
        <w:t>legal and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organisational procedures</w:t>
      </w:r>
    </w:p>
    <w:p>
      <w:pPr/>
      <w:r>
        <w:rPr>
          <w:lang w:val="en-GB"/>
        </w:rPr>
        <w:t xml:space="preserve"> relating to health and safety at work</w:t>
      </w:r>
    </w:p>
    <w:p>
      <w:pPr/>
      <w:r>
        <w:rPr>
          <w:lang w:val="en-GB"/>
        </w:rPr>
        <w:t>2        the responsibilities of the employee in relation to health and safety at work</w:t>
      </w:r>
    </w:p>
    <w:p>
      <w:pPr/>
      <w:r>
        <w:rPr>
          <w:lang w:val="en-GB"/>
        </w:rPr>
        <w:t>3        the responsibilities of the employer in relation to health and safety at work</w:t>
      </w:r>
    </w:p>
    <w:p>
      <w:pPr/>
      <w:r>
        <w:rPr>
          <w:lang w:val="en-GB"/>
        </w:rPr>
        <w:t>4        your organisation's health and safety policies and procedures</w:t>
      </w:r>
    </w:p>
    <w:p>
      <w:pPr/>
      <w:r>
        <w:rPr>
          <w:lang w:val="en-GB"/>
        </w:rPr>
        <w:t>5        the person(s) within your organisation with health and safety responsibilities</w:t>
      </w:r>
    </w:p>
    <w:p>
      <w:pPr/>
      <w:r>
        <w:rPr>
          <w:lang w:val="en-GB"/>
        </w:rPr>
        <w:t>6        the ways in which health and safety information is communicated and monitored in the workplace</w:t>
      </w:r>
    </w:p>
    <w:p>
      <w:pPr/>
      <w:r>
        <w:rPr>
          <w:lang w:val="en-GB"/>
        </w:rPr>
        <w:t>7        the difference between a hazard and a risk</w:t>
      </w:r>
    </w:p>
    <w:p>
      <w:pPr/>
      <w:r>
        <w:rPr>
          <w:lang w:val="en-GB"/>
        </w:rPr>
        <w:t xml:space="preserve">8        the types of </w:t>
      </w:r>
    </w:p>
    <w:p>
      <w:pPr/>
      <w:r>
        <w:rPr>
          <w:lang w:val="en-GB"/>
        </w:rPr>
        <w:t>hazards</w:t>
      </w:r>
    </w:p>
    <w:p>
      <w:pPr/>
      <w:r>
        <w:rPr>
          <w:lang w:val="en-GB"/>
        </w:rPr>
        <w:t xml:space="preserve"> found in the Tram and Tramway environment</w:t>
      </w:r>
    </w:p>
    <w:p>
      <w:pPr/>
      <w:r>
        <w:rPr>
          <w:lang w:val="en-GB"/>
        </w:rPr>
        <w:t>9        your organisation's procedures for dealing with hazardous situations</w:t>
      </w:r>
    </w:p>
    <w:p>
      <w:pPr/>
      <w:r>
        <w:rPr>
          <w:lang w:val="en-GB"/>
        </w:rPr>
        <w:t xml:space="preserve">10    how </w:t>
      </w:r>
    </w:p>
    <w:p>
      <w:pPr/>
      <w:r>
        <w:rPr>
          <w:lang w:val="en-GB"/>
        </w:rPr>
        <w:t>environmental conditions</w:t>
      </w:r>
    </w:p>
    <w:p>
      <w:pPr/>
      <w:r>
        <w:rPr>
          <w:lang w:val="en-GB"/>
        </w:rPr>
        <w:t xml:space="preserve"> can impact on safe working practices</w:t>
      </w:r>
    </w:p>
    <w:p>
      <w:pPr/>
      <w:r>
        <w:rPr>
          <w:lang w:val="en-GB"/>
        </w:rPr>
        <w:t>11    the importance of being alert to what is happening in or around the workplace</w:t>
      </w:r>
    </w:p>
    <w:p>
      <w:pPr/>
      <w:r>
        <w:rPr>
          <w:lang w:val="en-GB"/>
        </w:rPr>
        <w:t>12     the relevant health and safety documentation completion requirements within your organisation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        Performance Scope</w:t>
      </w:r>
    </w:p>
    <w:p>
      <w:pPr/>
      <w:r>
        <w:rPr>
          <w:lang w:val="en-GB"/>
        </w:rPr>
        <w:t xml:space="preserve">1        </w:t>
      </w:r>
    </w:p>
    <w:p>
      <w:pPr/>
      <w:r>
        <w:rPr>
          <w:lang w:val="en-GB"/>
        </w:rPr>
        <w:t>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azards</w:t>
      </w:r>
    </w:p>
    <w:p>
      <w:pPr/>
      <w:r>
        <w:rPr>
          <w:lang w:val="en-GB"/>
        </w:rPr>
        <w:t>* may include; trip, slip, contamination, COSHH, traffic, pedestrians, needles.</w:t>
      </w:r>
    </w:p>
    <w:p>
      <w:pPr/>
      <w:r>
        <w:rPr>
          <w:lang w:val="en-GB"/>
        </w:rPr>
        <w:t xml:space="preserve">3        </w:t>
      </w:r>
    </w:p>
    <w:p>
      <w:pPr/>
      <w:r>
        <w:rPr>
          <w:lang w:val="en-GB"/>
        </w:rPr>
        <w:t>S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afe systems of work</w:t>
      </w:r>
    </w:p>
    <w:p>
      <w:pPr/>
      <w:r>
        <w:rPr>
          <w:lang w:val="en-GB"/>
        </w:rPr>
        <w:t>* may include; authorised access/egress points, authorised walking routes, safety signs, barriers/barrier tape, lights, first aid points, fire assembly, walking to and from a vehicle, communication/warning arrangements, safety zones, tramway possession and protection arrangements.</w:t>
      </w:r>
    </w:p>
    <w:p>
      <w:pPr/>
      <w:r>
        <w:rPr>
          <w:lang w:val="en-GB"/>
        </w:rPr>
        <w:t xml:space="preserve">4        </w:t>
      </w:r>
    </w:p>
    <w:p>
      <w:pPr/>
      <w:r>
        <w:rPr>
          <w:lang w:val="en-GB"/>
        </w:rPr>
        <w:t>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egal and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t>organisation's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and requirements</w:t>
      </w:r>
    </w:p>
    <w:p>
      <w:pPr/>
      <w:r>
        <w:rPr>
          <w:lang w:val="en-GB"/>
        </w:rPr>
        <w:t xml:space="preserve"> may include; ergonomic working, moving and manual handling, Personal Protective Equipment, working time and breaks, lone working, Personal Track Safety, other mandatory training as appropriate.</w:t>
      </w:r>
    </w:p>
    <w:p>
      <w:pPr/>
      <w:r>
        <w:rPr>
          <w:lang w:val="en-GB"/>
        </w:rPr>
        <w:t>          Knowledge Scope</w:t>
      </w:r>
    </w:p>
    <w:p>
      <w:pPr/>
      <w:r>
        <w:rPr>
          <w:lang w:val="en-GB"/>
        </w:rPr>
        <w:t xml:space="preserve">1        </w:t>
      </w:r>
    </w:p>
    <w:p>
      <w:pPr/>
      <w:r>
        <w:rPr>
          <w:lang w:val="en-GB"/>
        </w:rPr>
        <w:t>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egal and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t>organisation's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*may include; ergonomic working, moving and manual handling, Personal Protective Equipment (PPE), working time and breaks, lone working, Personal Track Safety (PTS).</w:t>
      </w:r>
    </w:p>
    <w:p>
      <w:pPr/>
      <w:r>
        <w:rPr>
          <w:lang w:val="en-GB"/>
        </w:rPr>
        <w:t xml:space="preserve">7        </w:t>
      </w:r>
    </w:p>
    <w:p>
      <w:pPr/>
      <w:r>
        <w:rPr>
          <w:lang w:val="en-GB"/>
        </w:rPr>
        <w:t>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azards</w:t>
      </w:r>
    </w:p>
    <w:p>
      <w:pPr/>
      <w:r>
        <w:rPr>
          <w:lang w:val="en-GB"/>
        </w:rPr>
        <w:t>* may include; trip, slip, contamination, COSHH (Control of Substances Hazardous to Health), traffic, pedestrians, needles.</w:t>
      </w:r>
    </w:p>
    <w:p>
      <w:pPr/>
      <w:r>
        <w:rPr>
          <w:lang w:val="en-GB"/>
        </w:rPr>
        <w:t xml:space="preserve">9        </w:t>
      </w:r>
    </w:p>
    <w:p>
      <w:pPr/>
      <w:r>
        <w:rPr>
          <w:lang w:val="en-GB"/>
        </w:rPr>
        <w:t>E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nvironmental conditions</w:t>
      </w:r>
    </w:p>
    <w:p>
      <w:pPr/>
      <w:r>
        <w:rPr>
          <w:lang w:val="en-GB"/>
        </w:rPr>
        <w:t>* may include; darkness/low lighting levels, excessive glare, extreme weather conditions such as ice/snow/high winds, noise.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 Tram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New NOS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New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Transport Drivers and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Tram and Light Rail Driving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Tram, Tramway, safety, health, hazards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c9517344fd64650" /><Relationship Type="http://schemas.openxmlformats.org/officeDocument/2006/relationships/numbering" Target="/word/numbering.xml" Id="Rc9861cba63094939" /><Relationship Type="http://schemas.openxmlformats.org/officeDocument/2006/relationships/settings" Target="/word/settings.xml" Id="R6b66d9c9beab4107" /><Relationship Type="http://schemas.openxmlformats.org/officeDocument/2006/relationships/image" Target="/word/media/0af0c64b-8a3f-4845-8b9b-63ec96f7864f.png" Id="R627e8730e19e44c8" /></Relationships>
</file>