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b9f1e1e7741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SFJDH1</w:t>
            </w:r>
            <w:r>
              <w:rPr>
                <w:b/>
              </w:rPr>
              <w:br/>
            </w:r>
            <w:r>
              <w:rPr>
                <w:b/>
              </w:rPr>
              <w:t>Respond to enquiries regarding courts and tribunals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9f26a7ae454a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dealing with enquiries and complaints received from members of the public. It includes responding to queries and complaints and presenting a positive image of court, tribunal or prosecution services.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establish the nature of queries in line with organisational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respond to queries in line with organisational requirements, and: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encourage questions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for understanding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clarification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establish the facts of complaints in line with organisational requirements, including:</w:t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circumstances leading to the complaint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refer queries or complaints outside your expertise or authority in line with organisational requirements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persons raising queries or complaints understand the actions being taken in line with organisational requirements, including: </w:t>
      </w:r>
    </w:p>
    <w:p>
      <w:pPr/>
      <w:r>
        <w:rPr>
          <w:lang w:val="en-GB"/>
        </w:rPr>
        <w:t>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reasons for actions </w:t>
      </w:r>
    </w:p>
    <w:p>
      <w:pPr/>
      <w:r>
        <w:rPr>
          <w:lang w:val="en-GB"/>
        </w:rPr>
        <w:t>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timescales for addressing queries or complaints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information secure in line with organisational and legislative requirements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 records of enquiries and complaints in line with organisational requirements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deal with individuals in ways which promote positive behaviour and attitudes in accordance in line with organisational requirements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proceedings relating to dealing with enquiries from members of the public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proceedings relating to dealing with complaints from members of the public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range of courts, tribunals or prosecutions within your responsibility and the procedures within them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range of officials in courts, tribunals or prosecutions within your responsibility and principal roles and responsibilities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layout of court and tribunal buildings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facilities available to members of the public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rights, roles and responsibilities of parties using courts, tribunals or prosecutions services in your area of responsibility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limits of authority and who to refer to when this is exceeded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presenting a positive image of courts, tribunals or prosecutions services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DH1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Courts; Tribunals; Prosecutions; case; enquiry; complaints 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18bba725ed485e" /><Relationship Type="http://schemas.openxmlformats.org/officeDocument/2006/relationships/numbering" Target="/word/numbering.xml" Id="R13888405a3d14839" /><Relationship Type="http://schemas.openxmlformats.org/officeDocument/2006/relationships/settings" Target="/word/settings.xml" Id="R72becb1c86084097" /><Relationship Type="http://schemas.openxmlformats.org/officeDocument/2006/relationships/image" Target="/word/media/576680d4-c26d-429c-b91d-07d9f272ae30.png" Id="R039f26a7ae454a7a" /></Relationships>
</file>