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41ed2ef66649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SFJDG2</w:t>
            </w:r>
            <w:r>
              <w:rPr>
                <w:b/>
              </w:rPr>
              <w:br/>
            </w:r>
            <w:r>
              <w:rPr>
                <w:b/>
              </w:rPr>
              <w:t>Process appeals in courts and tribunals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c4f46f850744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receiving appeals against decisions made in courts and tribunals, preparing relevant documentation and notifying parties regarding a pending appeal. It includes identifying whether the case can be appealed.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Cases can be either criminal or civil in courts, tribunals or prosecutions.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review documentation received regarding appeals in line with organisational requirements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correct fees are tendered and processed in line with organisational requirements   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address incomplete documentation in line with organisational and legislative requirements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validity of grounds given for appeal in line with legislative requirements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parties of invalid grounds for appeal in line with organisational requirements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internal and external parties of appeals lodged in line with organisational and legislative requirements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update files, highlighting that an appeal is pending in line with organisational requirements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process cases to appeal in line with organisational and legislative requirements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obtain papers, in line with organisational requirements, including:</w:t>
      </w:r>
    </w:p>
    <w:p>
      <w:pPr/>
      <w:r>
        <w:rPr>
          <w:lang w:val="en-GB"/>
        </w:rPr>
        <w:t>9.1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   transcripts of the initial case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information required by officials who will consider appeals in line with organisational requirements 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monitor and record responses from internal and external parties in line with organisational requirements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determine whether fines are payable according to initial rulings in line with organisational requirements and;</w:t>
      </w:r>
    </w:p>
    <w:p>
      <w:pPr/>
      <w:r>
        <w:rPr>
          <w:lang w:val="en-GB"/>
        </w:rPr>
        <w:t>12.1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whether fines have been paid in part or in full ahead of appeals </w:t>
      </w:r>
    </w:p>
    <w:p>
      <w:pPr/>
      <w:r>
        <w:rPr>
          <w:lang w:val="en-GB"/>
        </w:rPr>
        <w:t>12.2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determine the impact on appeals 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authorities in line with organisational requirements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maintain records in line with organisational requirements 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keep information secure in line with organisational and legislative requirements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procedures for processing appeals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for preparing papers for appeal cases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types of appeal for which fees are payable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grounds for appeals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timescales for lodging appeals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parties to be notified of cases going to appeal and how to do this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levels of authority and responsibility and who to refer to should these be exceeded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procedures for obtaining reports from presiding officials regarding decisions on cases going to appeal including the rationale for decisions which are the subject of appeals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establish whether fines have been paid, in part or in full, ahead of appeals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impact of payments on outcomes of appeals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ensuring information is distributed correctly and how to do this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ensuring files are maintained and up to date and how to do this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keeping information confidential and how to do this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DG2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Tribunal; case; appeals; process; decisions; appeal; appealable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ebf96dab0b4632" /><Relationship Type="http://schemas.openxmlformats.org/officeDocument/2006/relationships/numbering" Target="/word/numbering.xml" Id="Rd2b9f3259b254174" /><Relationship Type="http://schemas.openxmlformats.org/officeDocument/2006/relationships/settings" Target="/word/settings.xml" Id="Rf4ae28c393c14bec" /><Relationship Type="http://schemas.openxmlformats.org/officeDocument/2006/relationships/image" Target="/word/media/a7b49bf3-3a4e-4afb-a6f6-42544d112023.png" Id="Re8c4f46f85074463" /></Relationships>
</file>