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a5125473134f1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SFJDC6</w:t>
            </w:r>
            <w:r>
              <w:rPr>
                <w:b/>
              </w:rPr>
              <w:br/>
            </w:r>
            <w:r>
              <w:rPr>
                <w:b/>
              </w:rPr>
              <w:t>Process claims for expenses relating to attendance at courts and tribunals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7bbb2940fda4c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checking and processing claims for expenses from parties attending courts and tribunals, for example, witnesses and jurors.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Cases can be either criminal or civil in courts, tribunals and prosecutions.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claims for reimbursement of expenses are complete in line with organisational requirements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claimants attended cases for which reimbursements are claimed in line with organisational requirements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claimants qualify for reimbursements in line with organisational requirements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confirm amounts claimed are correct and in line with amounts payable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incomplete documentation or anomalies in line with organisational requirements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address incomplete documentation or anomalies in line with organisational requirements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refer queries regarding claims outside your authority to your line manager in line with organisational requirements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claimants of invalid claims setting out the reasons why in line with organisational requirements 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address queries from parties attending cases in relation to eligibility for reimbursement of expenses in line with organisational requirements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process valid claims for payment in line with organisational requirements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maintain records of claims made in line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procedures for checking and processing claims for expenses by those attending court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criteria which claimants must fulfil to qualify for claiming expenses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types of expenses which can be claimed and allowances for each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notify claimants of incomplete documentation or invalid claims and the importance of doing this in a professional manner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timescales for processing and payment of expenses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organisational requirements for recording expense claims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limits of your authority and how to deal with claims and queries outside this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DC6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Court; Tribunal; case; expenses; expense; claims; witnesses; jurors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babf7aea1c41e0" /><Relationship Type="http://schemas.openxmlformats.org/officeDocument/2006/relationships/numbering" Target="/word/numbering.xml" Id="R7902154bc58f4ddf" /><Relationship Type="http://schemas.openxmlformats.org/officeDocument/2006/relationships/settings" Target="/word/settings.xml" Id="R4a784259f7e14089" /><Relationship Type="http://schemas.openxmlformats.org/officeDocument/2006/relationships/image" Target="/word/media/a116c191-711e-4cee-b0ae-63a39e4f9c69.png" Id="R37bbb2940fda4cbe" /></Relationships>
</file>