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440b8028b45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SFJDC5</w:t>
            </w:r>
            <w:r>
              <w:rPr>
                <w:b/>
              </w:rPr>
              <w:br/>
            </w:r>
            <w:r>
              <w:rPr>
                <w:b/>
              </w:rPr>
              <w:t>Maintain court and tribunal records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49799c70284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records relating to hearings in courts and tribunals. It includes keeping a record of case proceedings, preparing subsequent papers and keeping records and evidence secure.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 or tribunals.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maintain records in line with organisational and legislative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enter proceedings and outcomes of cases onto systems in line with organisational and legislative requirements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court documentation is signed and recorded in line with organisational requirements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refer queries outside your expertise or authority to relevant people in line with organisational requirements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parties of outcomes of cases in line with organisational requirements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emergency and immediate orders in line with organisational and legislative requirements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issue emergency and immediate orders in line with organisational requirements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documentation and evidence to be collated and retained in line with organisational and legislative requirements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retain documentation and evidence in line with organisational and legislative requirements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documentation and evidence secure in line with organisational and legislative requirements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make information available to those who need it and have a right to it in line with organisational and legislative requirements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for recording case proceedings and the importance of following these correctly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maintaining accurate records of outcomes of cases and how to do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parties to notify of outcomes of cases and information they are entitled to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circumstances requiring the issue of emergency and immediate orders and how to do this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limits of your authority and who to refer to if these are exceeded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requirements relating to case documentation and evidence, including:</w:t>
      </w:r>
    </w:p>
    <w:p>
      <w:pPr/>
      <w:r>
        <w:rPr>
          <w:lang w:val="en-GB"/>
        </w:rPr>
        <w:t>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retention </w:t>
      </w:r>
    </w:p>
    <w:p>
      <w:pPr/>
      <w:r>
        <w:rPr>
          <w:lang w:val="en-GB"/>
        </w:rPr>
        <w:t>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storage </w:t>
      </w:r>
    </w:p>
    <w:p>
      <w:pPr/>
      <w:r>
        <w:rPr>
          <w:lang w:val="en-GB"/>
        </w:rPr>
        <w:t>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release </w:t>
      </w:r>
    </w:p>
    <w:p>
      <w:pPr/>
      <w:r>
        <w:rPr>
          <w:lang w:val="en-GB"/>
        </w:rPr>
        <w:t>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validation </w:t>
      </w:r>
    </w:p>
    <w:p>
      <w:pPr/>
      <w:r>
        <w:rPr>
          <w:lang w:val="en-GB"/>
        </w:rPr>
        <w:t>6.5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authorisation 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maintaining confidentiality of information, and how to do this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DC5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case; records; hearings; proceedings; papers; evidence; security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7d0e367df446c3" /><Relationship Type="http://schemas.openxmlformats.org/officeDocument/2006/relationships/numbering" Target="/word/numbering.xml" Id="Rad84041059384489" /><Relationship Type="http://schemas.openxmlformats.org/officeDocument/2006/relationships/settings" Target="/word/settings.xml" Id="R48bd870ffd934b92" /><Relationship Type="http://schemas.openxmlformats.org/officeDocument/2006/relationships/image" Target="/word/media/29279c29-0597-41a8-bfd2-bf71c709cb83.png" Id="R3149799c70284d49" /></Relationships>
</file>