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e4baf277d741d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SFJDB6</w:t>
            </w:r>
            <w:r>
              <w:rPr>
                <w:b/>
              </w:rPr>
              <w:br/>
            </w:r>
            <w:r>
              <w:rPr>
                <w:b/>
              </w:rPr>
              <w:t>Address requirements for special arrangements at courts and tribunals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c949e596cfa41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This standard is about addressing cases where special arrangements are required in courts and tribunals and making these available.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This standard is for individuals, whose responsibilities include arranging for special measures to be provided within courts and tribunals, including the provision of screens for witnesses, communications and access equipment.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Cases can be either criminal or civil in courts, or tribunals.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verify when special arrangements are required in line with organisational and legislative requirements</w:t>
      </w:r>
    </w:p>
    <w:p>
      <w:pPr/>
      <w:r>
        <w:rPr>
          <w:lang w:val="en-GB"/>
        </w:rPr>
        <w:t>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confirm with appropriate people the special arrangements required in line with organisational and legislative requirements</w:t>
      </w:r>
    </w:p>
    <w:p>
      <w:pPr/>
      <w:r>
        <w:rPr>
          <w:lang w:val="en-GB"/>
        </w:rPr>
        <w:t>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organise special arrangements ahead of hearings in line with organisational requirements</w:t>
      </w:r>
    </w:p>
    <w:p>
      <w:pPr/>
      <w:r>
        <w:rPr>
          <w:lang w:val="en-GB"/>
        </w:rPr>
        <w:t>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address problems with availability or use of equipment in line with organisational requirements</w:t>
      </w:r>
    </w:p>
    <w:p>
      <w:pPr/>
      <w:r>
        <w:rPr>
          <w:lang w:val="en-GB"/>
        </w:rPr>
        <w:t>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prepare hearing rooms in line with organisational and legislative requirements </w:t>
      </w:r>
    </w:p>
    <w:p>
      <w:pPr/>
      <w:r>
        <w:rPr>
          <w:lang w:val="en-GB"/>
        </w:rPr>
        <w:t>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confirm room layouts are suitable for special arrangements in line with organisational requirements </w:t>
      </w:r>
    </w:p>
    <w:p>
      <w:pPr/>
      <w:r>
        <w:rPr>
          <w:lang w:val="en-GB"/>
        </w:rPr>
        <w:t>7.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set up equipment in line with manufacturer's instructions and organisational requirements</w:t>
      </w:r>
    </w:p>
    <w:p>
      <w:pPr/>
      <w:r>
        <w:rPr>
          <w:lang w:val="en-GB"/>
        </w:rPr>
        <w:t>8.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test equipment is operating correctly in line with manufacturer’s and organisational requirements </w:t>
      </w:r>
    </w:p>
    <w:p>
      <w:pPr/>
      <w:r>
        <w:rPr>
          <w:lang w:val="en-GB"/>
        </w:rPr>
        <w:t>9.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leave clear instructions for others to follow when operating equipment</w:t>
      </w:r>
    </w:p>
    <w:p>
      <w:pPr/>
      <w:r>
        <w:rPr>
          <w:lang w:val="en-GB"/>
        </w:rPr>
        <w:t>10.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remove equipment from court and tribunal rooms following use in line with organisational requirements </w:t>
      </w:r>
    </w:p>
    <w:p>
      <w:pPr/>
      <w:r>
        <w:rPr>
          <w:lang w:val="en-GB"/>
        </w:rPr>
        <w:t>11.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store equipment in line with organisational requirements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types of special arrangements available  </w:t>
      </w:r>
    </w:p>
    <w:p>
      <w:pPr/>
      <w:r>
        <w:rPr>
          <w:lang w:val="en-GB"/>
        </w:rPr>
        <w:t>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advantages and disadvantages of special arrangements for users and the associated court and tribunal process</w:t>
      </w:r>
    </w:p>
    <w:p>
      <w:pPr/>
      <w:r>
        <w:rPr>
          <w:lang w:val="en-GB"/>
        </w:rPr>
        <w:t>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current organisational requirements and procedures for identifying special arrangements used in courts and tribunals</w:t>
      </w:r>
    </w:p>
    <w:p>
      <w:pPr/>
      <w:r>
        <w:rPr>
          <w:lang w:val="en-GB"/>
        </w:rPr>
        <w:t>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location of special arrangements equipment </w:t>
      </w:r>
    </w:p>
    <w:p>
      <w:pPr/>
      <w:r>
        <w:rPr>
          <w:lang w:val="en-GB"/>
        </w:rPr>
        <w:t>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reporting procedures including who to notify when special arrangements equipment is faulty</w:t>
      </w:r>
    </w:p>
    <w:p>
      <w:pPr/>
      <w:r>
        <w:rPr>
          <w:lang w:val="en-GB"/>
        </w:rPr>
        <w:t>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procedures for organising special arrangements on the day of hearings</w:t>
      </w:r>
    </w:p>
    <w:p>
      <w:pPr/>
      <w:r>
        <w:rPr>
          <w:lang w:val="en-GB"/>
        </w:rPr>
        <w:t>7.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prepare hearing rooms with special equipment</w:t>
      </w:r>
    </w:p>
    <w:p>
      <w:pPr/>
      <w:r>
        <w:rPr>
          <w:lang w:val="en-GB"/>
        </w:rPr>
        <w:t>8.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set up, test and operate equipment used for special arrangements</w:t>
      </w:r>
    </w:p>
    <w:p>
      <w:pPr/>
      <w:r>
        <w:rPr>
          <w:lang w:val="en-GB"/>
        </w:rPr>
        <w:t>9.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importance of leaving clear instructions regarding the use of equipment for those who operate it whilst in courts and tribunals </w:t>
      </w:r>
    </w:p>
    <w:p>
      <w:pPr/>
      <w:r>
        <w:rPr>
          <w:lang w:val="en-GB"/>
        </w:rPr>
        <w:t>10.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organisational requirements for storing equipment 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28 Feb 2018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28 Feb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SFJ DB6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Court Officer, Prosecution Officer, Tribunal Officer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Courts, Tribunals and Prosecution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Court; tribunal; case; special arrangements; requirements; resources</w:t>
      </w:r>
      <w:r>
        <w:rPr>
          <w:lang w:val="en-GB"/>
        </w:rPr>
        <w:br/>
      </w:r>
      <w:r>
        <w:rPr>
          <w:lang w:val="en-GB"/>
        </w:rPr>
        <w:br/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a793455fe3441ec" /><Relationship Type="http://schemas.openxmlformats.org/officeDocument/2006/relationships/numbering" Target="/word/numbering.xml" Id="R3836bbf8d35d4a87" /><Relationship Type="http://schemas.openxmlformats.org/officeDocument/2006/relationships/settings" Target="/word/settings.xml" Id="Re1ca922b2a4f4440" /><Relationship Type="http://schemas.openxmlformats.org/officeDocument/2006/relationships/image" Target="/word/media/8102e52b-b1e1-4c7f-87a9-2ad74a8b4112.png" Id="Rdc949e596cfa4142" /></Relationships>
</file>