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88acba59bb4b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SKAB6</w:t>
            </w:r>
            <w:r>
              <w:rPr>
                <w:b/>
              </w:rPr>
              <w:br/>
            </w:r>
            <w:r>
              <w:rPr>
                <w:b/>
              </w:rPr>
              <w:t>Provide intimate waxing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6bd3cf79b34f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 and Holistic services. This standard is for a Beauty professional providing intimate waxing treatments.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r>
        <w:rPr>
          <w:lang w:val="en-GB"/>
        </w:rPr>
        <w:t>Remove unwanted hair from intimate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with the individual</w:t>
      </w:r>
    </w:p>
    <w:p>
      <w:pPr>
        <w:numPr>
          <w:ilvl w:val="0"/>
          <w:numId w:val="1"/>
        </w:numPr>
      </w:pPr>
      <w:r>
        <w:t>maintain your responsibilities for health and safety in accordance with legislation, regulations, directives and guidelines</w:t>
      </w:r>
    </w:p>
    <w:p>
      <w:pPr>
        <w:numPr>
          <w:ilvl w:val="0"/>
          <w:numId w:val="1"/>
        </w:numPr>
      </w:pPr>
      <w:r>
        <w:t>discuss and establish the individual's objectives, concerns, expectations and desired outcomes to inform the intimate waxing treatment plan, to include:</w:t>
      </w:r>
    </w:p>
    <w:p>
      <w:pPr>
        <w:numPr>
          <w:ilvl w:val="1"/>
          <w:numId w:val="1"/>
        </w:numPr>
      </w:pPr>
      <w:r>
        <w:t>treatment history</w:t>
      </w:r>
    </w:p>
    <w:p>
      <w:pPr>
        <w:numPr>
          <w:ilvl w:val="1"/>
          <w:numId w:val="1"/>
        </w:numPr>
      </w:pPr>
      <w:r>
        <w:t>alternative treatment options</w:t>
      </w:r>
    </w:p>
    <w:p>
      <w:pPr>
        <w:numPr>
          <w:ilvl w:val="0"/>
          <w:numId w:val="1"/>
        </w:numPr>
      </w:pPr>
      <w:r>
        <w:t>carry out tests and record the outcome to establish suitability for the treatment as per manufacturer instructions</w:t>
      </w:r>
    </w:p>
    <w:p>
      <w:pPr>
        <w:numPr>
          <w:ilvl w:val="0"/>
          <w:numId w:val="1"/>
        </w:numPr>
      </w:pPr>
      <w:r>
        <w:t>confirm and agree with the individual, they have understood the proposed intimate waxing treatment, to include:</w:t>
      </w:r>
    </w:p>
    <w:p>
      <w:pPr>
        <w:numPr>
          <w:ilvl w:val="1"/>
          <w:numId w:val="1"/>
        </w:numPr>
      </w:pPr>
      <w:r>
        <w:t>expected outcomes</w:t>
      </w:r>
    </w:p>
    <w:p>
      <w:pPr>
        <w:numPr>
          <w:ilvl w:val="1"/>
          <w:numId w:val="1"/>
        </w:numPr>
      </w:pPr>
      <w:r>
        <w:t>contra-actions</w:t>
      </w:r>
    </w:p>
    <w:p>
      <w:pPr>
        <w:numPr>
          <w:ilvl w:val="1"/>
          <w:numId w:val="1"/>
        </w:numPr>
      </w:pPr>
      <w:r>
        <w:t>adverse reactions</w:t>
      </w:r>
    </w:p>
    <w:p>
      <w:pPr>
        <w:numPr>
          <w:ilvl w:val="1"/>
          <w:numId w:val="1"/>
        </w:numPr>
      </w:pPr>
      <w:r>
        <w:t>physical sensation</w:t>
      </w:r>
    </w:p>
    <w:p>
      <w:pPr>
        <w:numPr>
          <w:ilvl w:val="0"/>
          <w:numId w:val="1"/>
        </w:numPr>
      </w:pPr>
      <w:r>
        <w:t>obtain and record the individual's informed consent for the intimate waxing treatment in accordance with organisational and insurance requirements</w:t>
      </w:r>
    </w:p>
    <w:p>
      <w:pPr>
        <w:numPr>
          <w:ilvl w:val="0"/>
          <w:numId w:val="1"/>
        </w:numPr>
      </w:pPr>
      <w:r>
        <w:t>prepare the individual's treatment area in accordance with the intimate waxing treatment protocol, to include:</w:t>
      </w:r>
    </w:p>
    <w:p>
      <w:pPr>
        <w:numPr>
          <w:ilvl w:val="1"/>
          <w:numId w:val="1"/>
        </w:numPr>
      </w:pPr>
      <w:r>
        <w:t>the individual’s responsibility to ensure the individual’s treatment area is sanitised prior to the intimate waxing treatment</w:t>
      </w:r>
    </w:p>
    <w:p>
      <w:pPr>
        <w:numPr>
          <w:ilvl w:val="0"/>
          <w:numId w:val="1"/>
        </w:numPr>
      </w:pPr>
      <w:r>
        <w:t>carry out a hair and skin analysis, to include:</w:t>
      </w:r>
    </w:p>
    <w:p>
      <w:pPr>
        <w:numPr>
          <w:ilvl w:val="1"/>
          <w:numId w:val="1"/>
        </w:numPr>
      </w:pPr>
      <w:r>
        <w:t>hair classification</w:t>
      </w:r>
    </w:p>
    <w:p>
      <w:pPr>
        <w:numPr>
          <w:ilvl w:val="1"/>
          <w:numId w:val="1"/>
        </w:numPr>
      </w:pPr>
      <w:r>
        <w:t>hair growth patterns</w:t>
      </w:r>
    </w:p>
    <w:p>
      <w:pPr>
        <w:numPr>
          <w:ilvl w:val="1"/>
          <w:numId w:val="1"/>
        </w:numPr>
      </w:pPr>
      <w:r>
        <w:t>skin classification</w:t>
      </w:r>
    </w:p>
    <w:p>
      <w:pPr>
        <w:numPr>
          <w:ilvl w:val="1"/>
          <w:numId w:val="1"/>
        </w:numPr>
      </w:pPr>
      <w:r>
        <w:t>skin condition</w:t>
      </w:r>
    </w:p>
    <w:p>
      <w:pPr>
        <w:numPr>
          <w:ilvl w:val="0"/>
          <w:numId w:val="1"/>
        </w:numPr>
      </w:pPr>
      <w:r>
        <w:t>select the wax in accordance with the intimate waxing treatment protocol to include:</w:t>
      </w:r>
    </w:p>
    <w:p>
      <w:pPr>
        <w:numPr>
          <w:ilvl w:val="1"/>
          <w:numId w:val="1"/>
        </w:numPr>
      </w:pPr>
      <w:r>
        <w:t>temperature is set in accordance with the manufacturer instructions</w:t>
      </w:r>
    </w:p>
    <w:p>
      <w:pPr>
        <w:numPr>
          <w:ilvl w:val="0"/>
          <w:numId w:val="1"/>
        </w:numPr>
      </w:pPr>
      <w:r>
        <w:t>select and use effective hygiene preparation and pre-wax product to meet the individual's needs in accordance with the intimate waxing treatment protocol</w:t>
      </w:r>
    </w:p>
    <w:p>
      <w:pPr>
        <w:numPr>
          <w:ilvl w:val="0"/>
          <w:numId w:val="1"/>
        </w:numPr>
      </w:pPr>
      <w:r>
        <w:t>carry out safe and effective removal of hair using non-strip wax systems, to include:</w:t>
      </w:r>
    </w:p>
    <w:p>
      <w:pPr>
        <w:numPr>
          <w:ilvl w:val="1"/>
          <w:numId w:val="1"/>
        </w:numPr>
      </w:pPr>
      <w:r>
        <w:t>conduct a thermal test patch immediately prior to the waxing treatment on the therapist's wrist and the individual’s treatment area</w:t>
      </w:r>
    </w:p>
    <w:p>
      <w:pPr>
        <w:numPr>
          <w:ilvl w:val="1"/>
          <w:numId w:val="1"/>
        </w:numPr>
      </w:pPr>
      <w:r>
        <w:t>establish the hair growth pattern and trim long hair, prior to the application of the wax</w:t>
      </w:r>
    </w:p>
    <w:p>
      <w:pPr>
        <w:numPr>
          <w:ilvl w:val="1"/>
          <w:numId w:val="1"/>
        </w:numPr>
      </w:pPr>
      <w:r>
        <w:t>transfer the wax from the waxing unit in accordance with legislative requirements to minimise the risk of cross-infection and contamination</w:t>
      </w:r>
    </w:p>
    <w:p>
      <w:pPr>
        <w:numPr>
          <w:ilvl w:val="1"/>
          <w:numId w:val="1"/>
        </w:numPr>
      </w:pPr>
      <w:r>
        <w:t>apply the wax at the appropriate angle in accordance with the intimate waxing treatment protocol</w:t>
      </w:r>
    </w:p>
    <w:p>
      <w:pPr>
        <w:numPr>
          <w:ilvl w:val="1"/>
          <w:numId w:val="1"/>
        </w:numPr>
      </w:pPr>
      <w:r>
        <w:t>remove the wax swiftly in accordance with the intimate waxing treatment protocol</w:t>
      </w:r>
    </w:p>
    <w:p>
      <w:pPr>
        <w:numPr>
          <w:ilvl w:val="1"/>
          <w:numId w:val="1"/>
        </w:numPr>
      </w:pPr>
      <w:r>
        <w:t>ensure the individual’s treatment area is left free of wax and hair in accordance with the intimate waxing treatment protocol</w:t>
      </w:r>
    </w:p>
    <w:p>
      <w:pPr>
        <w:numPr>
          <w:ilvl w:val="1"/>
          <w:numId w:val="1"/>
        </w:numPr>
      </w:pPr>
      <w:r>
        <w:t>apply a soothing product on to the individual's treatment area in accordance with the intimate waxing treatment protocol</w:t>
      </w:r>
    </w:p>
    <w:p>
      <w:pPr>
        <w:numPr>
          <w:ilvl w:val="1"/>
          <w:numId w:val="1"/>
        </w:numPr>
      </w:pPr>
      <w:r>
        <w:t>ensure minimum wastage for sustainability</w:t>
      </w:r>
    </w:p>
    <w:p>
      <w:pPr>
        <w:numPr>
          <w:ilvl w:val="0"/>
          <w:numId w:val="1"/>
        </w:numPr>
      </w:pPr>
      <w:r>
        <w:t>monitor the individual's health, wellbeing and skin reaction throughout the intimate waxing treatment</w:t>
      </w:r>
    </w:p>
    <w:p>
      <w:pPr>
        <w:numPr>
          <w:ilvl w:val="0"/>
          <w:numId w:val="1"/>
        </w:numPr>
      </w:pPr>
      <w:r>
        <w:t>implement the correct course of action in the event of an adverse reaction</w:t>
      </w:r>
    </w:p>
    <w:p>
      <w:pPr>
        <w:numPr>
          <w:ilvl w:val="0"/>
          <w:numId w:val="1"/>
        </w:numPr>
      </w:pPr>
      <w:r>
        <w:t>conclude the treatment in accordance with the intimate waxing treatment protocol, legislative requirements and organisational policies and procedures</w:t>
      </w:r>
    </w:p>
    <w:p>
      <w:pPr>
        <w:numPr>
          <w:ilvl w:val="0"/>
          <w:numId w:val="1"/>
        </w:numPr>
      </w:pPr>
      <w:r>
        <w:t>complete the individual's treatment records and store in accordance with data legislation</w:t>
      </w:r>
    </w:p>
    <w:p>
      <w:pPr>
        <w:numPr>
          <w:ilvl w:val="0"/>
          <w:numId w:val="1"/>
        </w:numPr>
      </w:pPr>
      <w:r>
        <w:t>use reflective practice to evaluate the intimate waxing treatment and take appropriate action</w:t>
      </w:r>
    </w:p>
    <w:p>
      <w:pPr>
        <w:numPr>
          <w:ilvl w:val="0"/>
          <w:numId w:val="1"/>
        </w:numPr>
      </w:pPr>
      <w:r>
        <w:t>provide instructions and advice to the individual, pre and post the waxing treatment</w:t>
      </w:r>
    </w:p>
    <w:p>
      <w:pPr>
        <w:numPr>
          <w:ilvl w:val="0"/>
          <w:numId w:val="1"/>
        </w:numPr>
      </w:pPr>
      <w:r>
        <w:t>record the outcome and evaluation of the waxing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providing waxing treatments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anatomy and physiology relevant to this standard, to include:</w:t>
      </w:r>
    </w:p>
    <w:p>
      <w:pPr>
        <w:numPr>
          <w:ilvl w:val="1"/>
          <w:numId w:val="2"/>
        </w:numPr>
      </w:pPr>
      <w:r>
        <w:t>anatomical structure of </w:t>
      </w:r>
    </w:p>
    <w:p>
      <w:pPr>
        <w:numPr>
          <w:ilvl w:val="1"/>
          <w:numId w:val="2"/>
        </w:numPr>
      </w:pPr>
      <w:r>
        <w:t>female genitalia</w:t>
      </w:r>
    </w:p>
    <w:p>
      <w:pPr>
        <w:numPr>
          <w:ilvl w:val="1"/>
          <w:numId w:val="2"/>
        </w:numPr>
      </w:pPr>
      <w:r>
        <w:t> and male genitalia </w:t>
      </w:r>
    </w:p>
    <w:p>
      <w:pPr>
        <w:numPr>
          <w:ilvl w:val="0"/>
          <w:numId w:val="2"/>
        </w:numPr>
      </w:pPr>
      <w:r>
        <w:t>the relative and absolute contraindications relevant to beauty treatments, to include:</w:t>
      </w:r>
    </w:p>
    <w:p>
      <w:pPr>
        <w:numPr>
          <w:ilvl w:val="1"/>
          <w:numId w:val="2"/>
        </w:numPr>
      </w:pPr>
      <w:r>
        <w:t>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the purpose, use and limitations of intimate waxing treatments, in relation to:</w:t>
      </w:r>
    </w:p>
    <w:p>
      <w:pPr>
        <w:numPr>
          <w:ilvl w:val="1"/>
          <w:numId w:val="2"/>
        </w:numPr>
      </w:pPr>
      <w:r>
        <w:t>past and current medical history</w:t>
      </w:r>
    </w:p>
    <w:p>
      <w:pPr>
        <w:numPr>
          <w:ilvl w:val="1"/>
          <w:numId w:val="2"/>
        </w:numPr>
      </w:pPr>
      <w:r>
        <w:t>relevant lifestyle factors</w:t>
      </w:r>
    </w:p>
    <w:p>
      <w:pPr>
        <w:numPr>
          <w:ilvl w:val="1"/>
          <w:numId w:val="2"/>
        </w:numPr>
      </w:pPr>
      <w:r>
        <w:t>medication and medical conditions</w:t>
      </w:r>
    </w:p>
    <w:p>
      <w:pPr>
        <w:numPr>
          <w:ilvl w:val="1"/>
          <w:numId w:val="2"/>
        </w:numPr>
      </w:pPr>
      <w:r>
        <w:t>individual's expectations</w:t>
      </w:r>
    </w:p>
    <w:p>
      <w:pPr>
        <w:numPr>
          <w:ilvl w:val="1"/>
          <w:numId w:val="2"/>
        </w:numPr>
      </w:pPr>
      <w:r>
        <w:t>treatment history</w:t>
      </w:r>
    </w:p>
    <w:p>
      <w:pPr>
        <w:numPr>
          <w:ilvl w:val="0"/>
          <w:numId w:val="2"/>
        </w:numPr>
      </w:pPr>
      <w:r>
        <w:t>the reasons for cutting stray and over long hairs prior to commencing with the intimate waxing treatment</w:t>
      </w:r>
    </w:p>
    <w:p>
      <w:pPr>
        <w:numPr>
          <w:ilvl w:val="0"/>
          <w:numId w:val="2"/>
        </w:numPr>
      </w:pPr>
      <w:r>
        <w:t>the anatomical structure and features to determine symmetry and balance from intimate waxing treatments</w:t>
      </w:r>
    </w:p>
    <w:p>
      <w:pPr>
        <w:numPr>
          <w:ilvl w:val="0"/>
          <w:numId w:val="2"/>
        </w:numPr>
      </w:pPr>
      <w:r>
        <w:t>the adverse reactions associated with an intimate waxing treatment and how to respond</w:t>
      </w:r>
    </w:p>
    <w:p>
      <w:pPr>
        <w:numPr>
          <w:ilvl w:val="0"/>
          <w:numId w:val="2"/>
        </w:numPr>
      </w:pPr>
      <w:r>
        <w:t>why the therapist must support the skin to be taut throughout the intimate waxing treatment with the assistance of the individual</w:t>
      </w:r>
    </w:p>
    <w:p>
      <w:pPr>
        <w:numPr>
          <w:ilvl w:val="0"/>
          <w:numId w:val="2"/>
        </w:numPr>
      </w:pPr>
      <w:r>
        <w:t>how the position of the therapist and individual effects the treatment outcomes</w:t>
      </w:r>
    </w:p>
    <w:p>
      <w:pPr>
        <w:numPr>
          <w:ilvl w:val="0"/>
          <w:numId w:val="2"/>
        </w:numPr>
      </w:pPr>
      <w:r>
        <w:t>the health and safety responsibilities in accordance with legislation before, during and after the treatment, to include:</w:t>
      </w:r>
    </w:p>
    <w:p>
      <w:pPr>
        <w:numPr>
          <w:ilvl w:val="1"/>
          <w:numId w:val="2"/>
        </w:numPr>
      </w:pPr>
      <w:r>
        <w:t>the importance to implement a safeguarding policy to protect the individual and therapist</w:t>
      </w:r>
    </w:p>
    <w:p>
      <w:pPr>
        <w:numPr>
          <w:ilvl w:val="1"/>
          <w:numId w:val="2"/>
        </w:numPr>
      </w:pPr>
      <w:r>
        <w:t>effective disposal of waxing contaminated waste in accordance with legislative requirements</w:t>
      </w:r>
    </w:p>
    <w:p>
      <w:pPr>
        <w:numPr>
          <w:ilvl w:val="0"/>
          <w:numId w:val="2"/>
        </w:numPr>
      </w:pPr>
      <w:r>
        <w:t>why it is important to discuss and establish the individual's objectives, concerns, expectations, desired outcomes and agree the intimate waxing treatment plan</w:t>
      </w:r>
    </w:p>
    <w:p>
      <w:pPr>
        <w:numPr>
          <w:ilvl w:val="0"/>
          <w:numId w:val="2"/>
        </w:numPr>
      </w:pPr>
      <w:r>
        <w:t>the legal requirements for providing beauty treatments to minors and vulnerable adults</w:t>
      </w:r>
    </w:p>
    <w:p>
      <w:pPr>
        <w:numPr>
          <w:ilvl w:val="0"/>
          <w:numId w:val="2"/>
        </w:numPr>
      </w:pPr>
      <w:r>
        <w:t>the fee structures and treatment options</w:t>
      </w:r>
    </w:p>
    <w:p>
      <w:pPr>
        <w:numPr>
          <w:ilvl w:val="0"/>
          <w:numId w:val="2"/>
        </w:numPr>
      </w:pPr>
      <w:r>
        <w:t>the legislative and indemnity requirements of gaining signed, informed consent for the treatment</w:t>
      </w:r>
    </w:p>
    <w:p>
      <w:pPr>
        <w:numPr>
          <w:ilvl w:val="0"/>
          <w:numId w:val="2"/>
        </w:numPr>
      </w:pPr>
      <w:r>
        <w:t>the importance of adhering to the intimate waxing treatment protocol</w:t>
      </w:r>
    </w:p>
    <w:p>
      <w:pPr>
        <w:numPr>
          <w:ilvl w:val="0"/>
          <w:numId w:val="2"/>
        </w:numPr>
      </w:pPr>
      <w:r>
        <w:t>the importance of carrying out a hair and skin analysis</w:t>
      </w:r>
    </w:p>
    <w:p>
      <w:pPr>
        <w:numPr>
          <w:ilvl w:val="0"/>
          <w:numId w:val="2"/>
        </w:numPr>
      </w:pPr>
      <w:r>
        <w:t>how to maintain the individual’s modesty and comfort throughout the treatment</w:t>
      </w:r>
    </w:p>
    <w:p>
      <w:pPr>
        <w:numPr>
          <w:ilvl w:val="0"/>
          <w:numId w:val="2"/>
        </w:numPr>
      </w:pPr>
      <w:r>
        <w:t>the types of hygiene products for the skin and the importance of following manufacturer instructions</w:t>
      </w:r>
    </w:p>
    <w:p>
      <w:pPr>
        <w:numPr>
          <w:ilvl w:val="0"/>
          <w:numId w:val="2"/>
        </w:numPr>
      </w:pPr>
      <w:r>
        <w:t>the types of non-strip wax products and wax systems and how they differ regarding:</w:t>
      </w:r>
    </w:p>
    <w:p>
      <w:pPr>
        <w:numPr>
          <w:ilvl w:val="1"/>
          <w:numId w:val="2"/>
        </w:numPr>
      </w:pPr>
      <w:r>
        <w:t>ingredients</w:t>
      </w:r>
    </w:p>
    <w:p>
      <w:pPr>
        <w:numPr>
          <w:ilvl w:val="1"/>
          <w:numId w:val="2"/>
        </w:numPr>
      </w:pPr>
      <w:r>
        <w:t>working temperatures</w:t>
      </w:r>
    </w:p>
    <w:p>
      <w:pPr>
        <w:numPr>
          <w:ilvl w:val="1"/>
          <w:numId w:val="2"/>
        </w:numPr>
      </w:pPr>
      <w:r>
        <w:t>application and removal techniques</w:t>
      </w:r>
    </w:p>
    <w:p>
      <w:pPr>
        <w:numPr>
          <w:ilvl w:val="1"/>
          <w:numId w:val="2"/>
        </w:numPr>
      </w:pPr>
      <w:r>
        <w:t>individual’s treatment area</w:t>
      </w:r>
    </w:p>
    <w:p>
      <w:pPr>
        <w:numPr>
          <w:ilvl w:val="0"/>
          <w:numId w:val="2"/>
        </w:numPr>
      </w:pPr>
      <w:r>
        <w:t>the types and use of shaping templates used in intimate waxing treatments</w:t>
      </w:r>
    </w:p>
    <w:p>
      <w:pPr>
        <w:numPr>
          <w:ilvl w:val="0"/>
          <w:numId w:val="2"/>
        </w:numPr>
      </w:pPr>
      <w:r>
        <w:t>the types of intimate waxing treatments availabl</w:t>
      </w:r>
    </w:p>
    <w:p>
      <w:pPr>
        <w:numPr>
          <w:ilvl w:val="0"/>
          <w:numId w:val="2"/>
        </w:numPr>
      </w:pPr>
      <w:r>
        <w:t>the benefits and limitations of products and equipment used in intimate waxing treatments, to include:</w:t>
      </w:r>
    </w:p>
    <w:p>
      <w:pPr>
        <w:numPr>
          <w:ilvl w:val="0"/>
          <w:numId w:val="2"/>
        </w:numPr>
      </w:pPr>
      <w:r>
        <w:t>how hair and skin classification and the individual’s pain tolerance can affect the selection of products and equipment used in an intimate waxing treatment</w:t>
      </w:r>
    </w:p>
    <w:p>
      <w:pPr>
        <w:numPr>
          <w:ilvl w:val="0"/>
          <w:numId w:val="2"/>
        </w:numPr>
      </w:pPr>
      <w:r>
        <w:t>the importance of adhering to manufacturer instructions to prevent product incompatibilities and risks to health</w:t>
      </w:r>
    </w:p>
    <w:p>
      <w:pPr>
        <w:numPr>
          <w:ilvl w:val="0"/>
          <w:numId w:val="2"/>
        </w:numPr>
      </w:pPr>
      <w:r>
        <w:t>the congenital, systemic and topical causes of unwanted hair growth</w:t>
      </w:r>
    </w:p>
    <w:p>
      <w:pPr>
        <w:numPr>
          <w:ilvl w:val="0"/>
          <w:numId w:val="2"/>
        </w:numPr>
      </w:pPr>
      <w:r>
        <w:t>the adaptations required when removing hair around conditions which restrict the treatment</w:t>
      </w:r>
    </w:p>
    <w:p>
      <w:pPr>
        <w:numPr>
          <w:ilvl w:val="0"/>
          <w:numId w:val="2"/>
        </w:numPr>
      </w:pPr>
      <w:r>
        <w:t>how to prepare and use products and equipment in accordance with the waxing treatment protocol</w:t>
      </w:r>
    </w:p>
    <w:p>
      <w:pPr>
        <w:numPr>
          <w:ilvl w:val="0"/>
          <w:numId w:val="2"/>
        </w:numPr>
      </w:pPr>
      <w:r>
        <w:t>the organsiational policies and procedures for breaches of the individual’s behavior and code of conduct</w:t>
      </w:r>
    </w:p>
    <w:p>
      <w:pPr>
        <w:numPr>
          <w:ilvl w:val="0"/>
          <w:numId w:val="2"/>
        </w:numPr>
      </w:pPr>
      <w:r>
        <w:t>the adaptations required when removing hair around conditions which restrict the treatment</w:t>
      </w:r>
    </w:p>
    <w:p>
      <w:pPr>
        <w:numPr>
          <w:ilvl w:val="0"/>
          <w:numId w:val="2"/>
        </w:numPr>
      </w:pPr>
      <w:r>
        <w:t>how to prepare and use products and equipment in accordance with the intimate waxing treatment protocol</w:t>
      </w:r>
    </w:p>
    <w:p>
      <w:pPr>
        <w:numPr>
          <w:ilvl w:val="0"/>
          <w:numId w:val="2"/>
        </w:numPr>
      </w:pPr>
      <w:r>
        <w:t>the importance of monitoring the health and wellbeing of the individual during and post treatment</w:t>
      </w:r>
    </w:p>
    <w:p>
      <w:pPr>
        <w:numPr>
          <w:ilvl w:val="0"/>
          <w:numId w:val="2"/>
        </w:numPr>
      </w:pPr>
      <w:r>
        <w:t>the legislative and regulatory requirements of completing and storing the individual's intimate waxing treatment records</w:t>
      </w:r>
    </w:p>
    <w:p>
      <w:pPr>
        <w:numPr>
          <w:ilvl w:val="0"/>
          <w:numId w:val="2"/>
        </w:numPr>
      </w:pPr>
      <w:r>
        <w:t>the expected outcomes of intimate waxing treatments</w:t>
      </w:r>
    </w:p>
    <w:p>
      <w:pPr>
        <w:numPr>
          <w:ilvl w:val="0"/>
          <w:numId w:val="2"/>
        </w:numPr>
      </w:pPr>
      <w:r>
        <w:t>the purpose of reflective practice and evaluation and how it informs future treatments</w:t>
      </w:r>
    </w:p>
    <w:p>
      <w:pPr>
        <w:numPr>
          <w:ilvl w:val="0"/>
          <w:numId w:val="2"/>
        </w:numPr>
      </w:pPr>
      <w:r>
        <w:t>the importance to record the outcome and evaluation of the intimate waxing treatment</w:t>
      </w:r>
    </w:p>
    <w:p>
      <w:pPr>
        <w:numPr>
          <w:ilvl w:val="0"/>
          <w:numId w:val="2"/>
        </w:numPr>
      </w:pPr>
      <w:r>
        <w:t>the instructions and advice, pre and post  the intimate waxing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Treatment history</w:t>
      </w:r>
    </w:p>
    <w:p>
      <w:pPr>
        <w:numPr>
          <w:ilvl w:val="0"/>
          <w:numId w:val="3"/>
        </w:numPr>
      </w:pPr>
      <w:r>
        <w:t>tweezing</w:t>
      </w:r>
    </w:p>
    <w:p>
      <w:pPr>
        <w:numPr>
          <w:ilvl w:val="0"/>
          <w:numId w:val="3"/>
        </w:numPr>
      </w:pPr>
      <w:r>
        <w:t>shaving</w:t>
      </w:r>
    </w:p>
    <w:p>
      <w:pPr>
        <w:numPr>
          <w:ilvl w:val="0"/>
          <w:numId w:val="3"/>
        </w:numPr>
      </w:pPr>
      <w:r>
        <w:t>depilatory creams</w:t>
      </w:r>
    </w:p>
    <w:p>
      <w:pPr>
        <w:numPr>
          <w:ilvl w:val="0"/>
          <w:numId w:val="3"/>
        </w:numPr>
      </w:pPr>
      <w:r>
        <w:t>electrical depilatory</w:t>
      </w:r>
    </w:p>
    <w:p>
      <w:pPr>
        <w:numPr>
          <w:ilvl w:val="0"/>
          <w:numId w:val="3"/>
        </w:numPr>
      </w:pPr>
      <w:r>
        <w:t>abrasive mitts</w:t>
      </w:r>
    </w:p>
    <w:p>
      <w:pPr>
        <w:numPr>
          <w:ilvl w:val="0"/>
          <w:numId w:val="3"/>
        </w:numPr>
      </w:pPr>
      <w:r>
        <w:t>intense pulsed light</w:t>
      </w:r>
    </w:p>
    <w:p>
      <w:pPr>
        <w:numPr>
          <w:ilvl w:val="0"/>
          <w:numId w:val="3"/>
        </w:numPr>
      </w:pPr>
      <w:r>
        <w:t>laser hair removal</w:t>
      </w:r>
    </w:p>
    <w:p>
      <w:pPr>
        <w:numPr>
          <w:ilvl w:val="0"/>
          <w:numId w:val="3"/>
        </w:numPr>
      </w:pPr>
      <w:r>
        <w:t>electrical epilation</w:t>
      </w:r>
    </w:p>
    <w:p>
      <w:pPr>
        <w:numPr>
          <w:ilvl w:val="0"/>
          <w:numId w:val="3"/>
        </w:numPr>
      </w:pPr>
      <w:r>
        <w:t>trimming</w:t>
      </w:r>
    </w:p>
    <w:p>
      <w:pPr/>
      <w:r>
        <w:rPr>
          <w:lang w:val="en-GB"/>
        </w:rPr>
        <w:br/>
      </w:r>
    </w:p>
    <w:p>
      <w:pPr/>
      <w:r>
        <w:rPr>
          <w:lang w:val="en-GB"/>
        </w:rPr>
        <w:t>Adverse reactions</w:t>
      </w:r>
    </w:p>
    <w:p>
      <w:pPr>
        <w:numPr>
          <w:ilvl w:val="0"/>
          <w:numId w:val="4"/>
        </w:numPr>
      </w:pPr>
      <w:r>
        <w:t>bruising</w:t>
      </w:r>
    </w:p>
    <w:p>
      <w:pPr>
        <w:numPr>
          <w:ilvl w:val="0"/>
          <w:numId w:val="4"/>
        </w:numPr>
      </w:pPr>
      <w:r>
        <w:t>excessive oedema</w:t>
      </w:r>
    </w:p>
    <w:p>
      <w:pPr>
        <w:numPr>
          <w:ilvl w:val="0"/>
          <w:numId w:val="4"/>
        </w:numPr>
      </w:pPr>
      <w:r>
        <w:t>burns</w:t>
      </w:r>
    </w:p>
    <w:p>
      <w:pPr>
        <w:numPr>
          <w:ilvl w:val="0"/>
          <w:numId w:val="4"/>
        </w:numPr>
      </w:pPr>
      <w:r>
        <w:t>broken hair</w:t>
      </w:r>
    </w:p>
    <w:p>
      <w:pPr>
        <w:numPr>
          <w:ilvl w:val="0"/>
          <w:numId w:val="4"/>
        </w:numPr>
      </w:pPr>
      <w:r>
        <w:t>urticaria</w:t>
      </w:r>
    </w:p>
    <w:p>
      <w:pPr>
        <w:numPr>
          <w:ilvl w:val="0"/>
          <w:numId w:val="4"/>
        </w:numPr>
      </w:pPr>
      <w:r>
        <w:t>hyperaemia</w:t>
      </w:r>
    </w:p>
    <w:p>
      <w:pPr>
        <w:numPr>
          <w:ilvl w:val="0"/>
          <w:numId w:val="4"/>
        </w:numPr>
      </w:pPr>
      <w:r>
        <w:t>excessive and diminished regrowth</w:t>
      </w:r>
    </w:p>
    <w:p>
      <w:pPr>
        <w:numPr>
          <w:ilvl w:val="0"/>
          <w:numId w:val="4"/>
        </w:numPr>
      </w:pPr>
      <w:r>
        <w:t>abrasions</w:t>
      </w:r>
    </w:p>
    <w:p>
      <w:pPr>
        <w:numPr>
          <w:ilvl w:val="0"/>
          <w:numId w:val="4"/>
        </w:numPr>
      </w:pPr>
      <w:r>
        <w:t>allergy</w:t>
      </w:r>
    </w:p>
    <w:p>
      <w:pPr/>
      <w:r>
        <w:rPr>
          <w:lang w:val="en-GB"/>
        </w:rPr>
        <w:br/>
      </w:r>
    </w:p>
    <w:p>
      <w:pPr/>
      <w:r>
        <w:rPr>
          <w:lang w:val="en-GB"/>
        </w:rPr>
        <w:t>Intimate waxing treatment protocol</w:t>
      </w:r>
    </w:p>
    <w:p>
      <w:pPr>
        <w:numPr>
          <w:ilvl w:val="0"/>
          <w:numId w:val="5"/>
        </w:numPr>
      </w:pPr>
      <w:r>
        <w:t>working environment</w:t>
      </w:r>
    </w:p>
    <w:p>
      <w:pPr>
        <w:numPr>
          <w:ilvl w:val="0"/>
          <w:numId w:val="5"/>
        </w:numPr>
      </w:pPr>
      <w:r>
        <w:t>health and safety</w:t>
      </w:r>
    </w:p>
    <w:p>
      <w:pPr>
        <w:numPr>
          <w:ilvl w:val="0"/>
          <w:numId w:val="5"/>
        </w:numPr>
      </w:pPr>
      <w:r>
        <w:t>infection prevention and control</w:t>
      </w:r>
    </w:p>
    <w:p>
      <w:pPr>
        <w:numPr>
          <w:ilvl w:val="0"/>
          <w:numId w:val="5"/>
        </w:numPr>
      </w:pPr>
      <w:r>
        <w:t>treatment plan</w:t>
      </w:r>
    </w:p>
    <w:p>
      <w:pPr>
        <w:numPr>
          <w:ilvl w:val="0"/>
          <w:numId w:val="5"/>
        </w:numPr>
      </w:pPr>
      <w:r>
        <w:t>informed consent</w:t>
      </w:r>
    </w:p>
    <w:p>
      <w:pPr>
        <w:numPr>
          <w:ilvl w:val="0"/>
          <w:numId w:val="5"/>
        </w:numPr>
      </w:pPr>
      <w:r>
        <w:t>data management</w:t>
      </w:r>
    </w:p>
    <w:p>
      <w:pPr>
        <w:numPr>
          <w:ilvl w:val="0"/>
          <w:numId w:val="5"/>
        </w:numPr>
      </w:pPr>
      <w:r>
        <w:t>test outcomes</w:t>
      </w:r>
    </w:p>
    <w:p>
      <w:pPr>
        <w:numPr>
          <w:ilvl w:val="0"/>
          <w:numId w:val="5"/>
        </w:numPr>
      </w:pPr>
      <w:r>
        <w:t>manufacturer instructions</w:t>
      </w:r>
    </w:p>
    <w:p>
      <w:pPr>
        <w:numPr>
          <w:ilvl w:val="0"/>
          <w:numId w:val="5"/>
        </w:numPr>
      </w:pPr>
      <w:r>
        <w:t>audit and accountability</w:t>
      </w:r>
    </w:p>
    <w:p>
      <w:pPr>
        <w:numPr>
          <w:ilvl w:val="0"/>
          <w:numId w:val="5"/>
        </w:numPr>
      </w:pPr>
      <w:r>
        <w:t>instructions and advice</w:t>
      </w:r>
    </w:p>
    <w:p>
      <w:pPr>
        <w:numPr>
          <w:ilvl w:val="0"/>
          <w:numId w:val="5"/>
        </w:numPr>
      </w:pPr>
      <w:r>
        <w:t>sustainability</w:t>
      </w:r>
    </w:p>
    <w:p>
      <w:pPr>
        <w:numPr>
          <w:ilvl w:val="0"/>
          <w:numId w:val="5"/>
        </w:numPr>
      </w:pPr>
      <w:r>
        <w:t>waste management</w:t>
      </w:r>
    </w:p>
    <w:p>
      <w:pPr>
        <w:numPr>
          <w:ilvl w:val="0"/>
          <w:numId w:val="5"/>
        </w:numPr>
      </w:pPr>
      <w:r>
        <w:t>evidence-based practice</w:t>
      </w:r>
    </w:p>
    <w:p>
      <w:pPr>
        <w:numPr>
          <w:ilvl w:val="0"/>
          <w:numId w:val="5"/>
        </w:numPr>
      </w:pPr>
      <w:r>
        <w:t>reflective practice</w:t>
      </w:r>
    </w:p>
    <w:p>
      <w:pPr/>
      <w:r>
        <w:rPr>
          <w:lang w:val="en-GB"/>
        </w:rPr>
        <w:br/>
      </w:r>
    </w:p>
    <w:p>
      <w:pPr/>
      <w:r>
        <w:rPr>
          <w:lang w:val="en-GB"/>
        </w:rPr>
        <w:t>Hair classification</w:t>
      </w:r>
    </w:p>
    <w:p>
      <w:pPr>
        <w:numPr>
          <w:ilvl w:val="0"/>
          <w:numId w:val="6"/>
        </w:numPr>
      </w:pPr>
      <w:r>
        <w:t>straight</w:t>
      </w:r>
    </w:p>
    <w:p>
      <w:pPr>
        <w:numPr>
          <w:ilvl w:val="0"/>
          <w:numId w:val="6"/>
        </w:numPr>
      </w:pPr>
      <w:r>
        <w:t>curly</w:t>
      </w:r>
    </w:p>
    <w:p>
      <w:pPr>
        <w:numPr>
          <w:ilvl w:val="0"/>
          <w:numId w:val="6"/>
        </w:numPr>
      </w:pPr>
      <w:r>
        <w:t>very curly</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treatment instructions and care</w:t>
      </w:r>
    </w:p>
    <w:p>
      <w:pPr>
        <w:numPr>
          <w:ilvl w:val="0"/>
          <w:numId w:val="7"/>
        </w:numPr>
      </w:pPr>
      <w:r>
        <w:t>restrictions and associated risks</w:t>
      </w:r>
    </w:p>
    <w:p>
      <w:pPr>
        <w:numPr>
          <w:ilvl w:val="0"/>
          <w:numId w:val="7"/>
        </w:numPr>
      </w:pPr>
      <w:r>
        <w:t>future treatments</w:t>
      </w:r>
    </w:p>
    <w:p>
      <w:pPr/>
      <w:r>
        <w:rPr>
          <w:lang w:val="en-GB"/>
        </w:rPr>
        <w:br/>
      </w:r>
    </w:p>
    <w:p>
      <w:pPr/>
      <w:r>
        <w:rPr>
          <w:lang w:val="en-GB"/>
        </w:rPr>
        <w:t>Anatomy and physiology</w:t>
      </w:r>
    </w:p>
    <w:p>
      <w:pPr>
        <w:numPr>
          <w:ilvl w:val="0"/>
          <w:numId w:val="8"/>
        </w:numPr>
      </w:pPr>
      <w:r>
        <w:t>the structure and function of the tissues, cells, organs and body systems and their interdependence on each other</w:t>
      </w:r>
    </w:p>
    <w:p>
      <w:pPr>
        <w:numPr>
          <w:ilvl w:val="0"/>
          <w:numId w:val="8"/>
        </w:numPr>
      </w:pPr>
      <w:r>
        <w:t>the structure and function of hair and the hair growth cycle</w:t>
      </w:r>
    </w:p>
    <w:p>
      <w:pPr>
        <w:numPr>
          <w:ilvl w:val="0"/>
          <w:numId w:val="8"/>
        </w:numPr>
      </w:pPr>
      <w:r>
        <w:t>anatomical structure of genitalia</w:t>
      </w:r>
    </w:p>
    <w:p>
      <w:pPr>
        <w:numPr>
          <w:ilvl w:val="0"/>
          <w:numId w:val="8"/>
        </w:numPr>
      </w:pPr>
      <w:r>
        <w:t>relative and absolute contraindications and related pathologies</w:t>
      </w:r>
    </w:p>
    <w:p>
      <w:pPr/>
      <w:r>
        <w:rPr>
          <w:lang w:val="en-GB"/>
        </w:rPr>
        <w:br/>
      </w:r>
    </w:p>
    <w:p>
      <w:pPr/>
      <w:r>
        <w:rPr>
          <w:lang w:val="en-GB"/>
        </w:rPr>
        <w:t>Structure of the female genitalia</w:t>
      </w:r>
    </w:p>
    <w:p>
      <w:pPr>
        <w:numPr>
          <w:ilvl w:val="0"/>
          <w:numId w:val="9"/>
        </w:numPr>
      </w:pPr>
      <w:r>
        <w:t>mons pubis</w:t>
      </w:r>
    </w:p>
    <w:p>
      <w:pPr>
        <w:numPr>
          <w:ilvl w:val="0"/>
          <w:numId w:val="9"/>
        </w:numPr>
      </w:pPr>
      <w:r>
        <w:t>the labia consisting of the labia majora and the labia minora</w:t>
      </w:r>
    </w:p>
    <w:p>
      <w:pPr>
        <w:numPr>
          <w:ilvl w:val="0"/>
          <w:numId w:val="9"/>
        </w:numPr>
      </w:pPr>
      <w:r>
        <w:t>external urethral orifice</w:t>
      </w:r>
    </w:p>
    <w:p>
      <w:pPr>
        <w:numPr>
          <w:ilvl w:val="0"/>
          <w:numId w:val="9"/>
        </w:numPr>
      </w:pPr>
      <w:r>
        <w:t>the vaginal orifice</w:t>
      </w:r>
    </w:p>
    <w:p>
      <w:pPr>
        <w:numPr>
          <w:ilvl w:val="0"/>
          <w:numId w:val="9"/>
        </w:numPr>
      </w:pPr>
      <w:r>
        <w:t>the anus</w:t>
      </w:r>
    </w:p>
    <w:p>
      <w:pPr>
        <w:numPr>
          <w:ilvl w:val="0"/>
          <w:numId w:val="9"/>
        </w:numPr>
      </w:pPr>
      <w:r>
        <w:t>the perineum</w:t>
      </w:r>
    </w:p>
    <w:p>
      <w:pPr>
        <w:numPr>
          <w:ilvl w:val="0"/>
          <w:numId w:val="9"/>
        </w:numPr>
      </w:pPr>
      <w:r>
        <w:t>clitorial hood</w:t>
      </w:r>
    </w:p>
    <w:p>
      <w:pPr/>
      <w:r>
        <w:rPr>
          <w:lang w:val="en-GB"/>
        </w:rPr>
        <w:br/>
      </w:r>
    </w:p>
    <w:p>
      <w:pPr/>
      <w:r>
        <w:rPr>
          <w:lang w:val="en-GB"/>
        </w:rPr>
        <w:t>Structure of the male genitalia</w:t>
      </w:r>
    </w:p>
    <w:p>
      <w:pPr>
        <w:numPr>
          <w:ilvl w:val="0"/>
          <w:numId w:val="10"/>
        </w:numPr>
      </w:pPr>
      <w:r>
        <w:t>foreskin</w:t>
      </w:r>
    </w:p>
    <w:p>
      <w:pPr>
        <w:numPr>
          <w:ilvl w:val="0"/>
          <w:numId w:val="10"/>
        </w:numPr>
      </w:pPr>
      <w:r>
        <w:t>penis</w:t>
      </w:r>
    </w:p>
    <w:p>
      <w:pPr>
        <w:numPr>
          <w:ilvl w:val="0"/>
          <w:numId w:val="10"/>
        </w:numPr>
      </w:pPr>
      <w:r>
        <w:t>glans penis</w:t>
      </w:r>
    </w:p>
    <w:p>
      <w:pPr>
        <w:numPr>
          <w:ilvl w:val="0"/>
          <w:numId w:val="10"/>
        </w:numPr>
      </w:pPr>
      <w:r>
        <w:t>seminal glands</w:t>
      </w:r>
    </w:p>
    <w:p>
      <w:pPr>
        <w:numPr>
          <w:ilvl w:val="0"/>
          <w:numId w:val="10"/>
        </w:numPr>
      </w:pPr>
      <w:r>
        <w:t>accessory glands</w:t>
      </w:r>
    </w:p>
    <w:p>
      <w:pPr>
        <w:numPr>
          <w:ilvl w:val="0"/>
          <w:numId w:val="10"/>
        </w:numPr>
      </w:pPr>
      <w:r>
        <w:t>prostate gland</w:t>
      </w:r>
    </w:p>
    <w:p>
      <w:pPr>
        <w:numPr>
          <w:ilvl w:val="0"/>
          <w:numId w:val="10"/>
        </w:numPr>
      </w:pPr>
      <w:r>
        <w:t>scrotum</w:t>
      </w:r>
    </w:p>
    <w:p>
      <w:pPr>
        <w:numPr>
          <w:ilvl w:val="0"/>
          <w:numId w:val="10"/>
        </w:numPr>
      </w:pPr>
      <w:r>
        <w:t>vas deferens</w:t>
      </w:r>
    </w:p>
    <w:p>
      <w:pPr>
        <w:numPr>
          <w:ilvl w:val="0"/>
          <w:numId w:val="10"/>
        </w:numPr>
      </w:pPr>
      <w:r>
        <w:t>testicles</w:t>
      </w:r>
    </w:p>
    <w:p>
      <w:pPr>
        <w:numPr>
          <w:ilvl w:val="0"/>
          <w:numId w:val="10"/>
        </w:numPr>
      </w:pPr>
      <w:r>
        <w:t>scrotum</w:t>
      </w:r>
    </w:p>
    <w:p>
      <w:pPr>
        <w:numPr>
          <w:ilvl w:val="0"/>
          <w:numId w:val="10"/>
        </w:numPr>
      </w:pPr>
      <w:r>
        <w:t>epididymis</w:t>
      </w:r>
    </w:p>
    <w:p>
      <w:pPr>
        <w:numPr>
          <w:ilvl w:val="0"/>
          <w:numId w:val="10"/>
        </w:numPr>
      </w:pPr>
      <w:r>
        <w:t>mons pubis</w:t>
      </w:r>
    </w:p>
    <w:p>
      <w:pPr>
        <w:numPr>
          <w:ilvl w:val="0"/>
          <w:numId w:val="10"/>
        </w:numPr>
      </w:pPr>
      <w:r>
        <w:t>anal area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classification</w:t>
      </w:r>
    </w:p>
    <w:p>
      <w:pPr/>
      <w:r>
        <w:rPr>
          <w:lang w:val="en-GB"/>
        </w:rPr>
        <w:t> </w:t>
      </w:r>
    </w:p>
    <w:p>
      <w:pPr/>
      <w:r>
        <w:rPr>
          <w:lang w:val="en-GB"/>
        </w:rPr>
        <w:t>Hair classification can be referred to as hair type.</w:t>
      </w:r>
    </w:p>
    <w:p>
      <w:pPr/>
      <w:r>
        <w:rPr>
          <w:lang w:val="en-GB"/>
        </w:rPr>
        <w:t>Non-strip hot wax</w:t>
      </w:r>
    </w:p>
    <w:p>
      <w:pPr/>
      <w:r>
        <w:rPr>
          <w:lang w:val="en-GB"/>
        </w:rPr>
        <w:t>Non-strip hot wax is a multi-directional wax that is applied to the hair, left to almost set and removed. Hot wax can have varying properties.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Safeguarding</w:t>
      </w:r>
    </w:p>
    <w:p>
      <w:pPr/>
      <w:r>
        <w:rPr>
          <w:lang w:val="en-GB"/>
        </w:rPr>
        <w:t>This is the action we take to promote the welfare of vulnerable adults to protect them from harm.</w:t>
      </w:r>
    </w:p>
    <w:p>
      <w:pPr/>
      <w:r>
        <w:rPr>
          <w:lang w:val="en-GB"/>
          <w:b/>
        </w:rPr>
        <w:t>Links to other NOS</w:t>
      </w:r>
      <w:r>
        <w:rPr>
          <w:lang w:val="en-GB"/>
          <w:b/>
        </w:rPr>
        <w:br/>
      </w:r>
    </w:p>
    <w:p>
      <w:pPr/>
      <w:r>
        <w:rPr>
          <w:lang w:val="en-GB"/>
        </w:rPr>
        <w:t>SKAHDBRBNST1, SKAHDBRBNS1, SKABBR1, SKABBR2, SKABN1, SKABN2, SKABN3, SKAB1,  SKAB2,  SKAB3,  SKAB4,  SKAB5, SKAB7,  SKAB8,  SKAB9,  SKAB10,  SKAB11,  SKAB12, SKABS1, SKABS2, SKABS3, SKABS4, SKABS5, SKABS6, SKABS7, SKAHDBMN1, SKAHDBRBNS2, SKAHDBRBNS3,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SKABT23 and SKABT22</w:t>
      </w:r>
      <w:r>
        <w:rPr>
          <w:lang w:val="en-GB"/>
        </w:rPr>
        <w:br/>
      </w:r>
    </w:p>
    <w:p>
      <w:pPr/>
      <w:r>
        <w:rPr>
          <w:lang w:val="en-GB"/>
          <w:b/>
        </w:rPr>
        <w:t>Relevant Occupations</w:t>
      </w:r>
    </w:p>
    <w:p>
      <w:pPr/>
      <w:r>
        <w:rPr>
          <w:lang w:val="en-GB"/>
        </w:rPr>
        <w:t>Beauty Therapist</w:t>
      </w:r>
      <w:r>
        <w:rPr>
          <w:lang w:val="en-GB"/>
        </w:rPr>
        <w:br/>
      </w:r>
    </w:p>
    <w:p>
      <w:pPr/>
      <w:r>
        <w:rPr>
          <w:lang w:val="en-GB"/>
          <w:b/>
        </w:rPr>
        <w:t>Suite</w:t>
      </w:r>
    </w:p>
    <w:p>
      <w:pPr/>
      <w:r>
        <w:rPr>
          <w:lang w:val="en-GB"/>
        </w:rPr>
        <w:t>Beauty Therapy Advanced Practices</w:t>
      </w:r>
      <w:r>
        <w:rPr>
          <w:lang w:val="en-GB"/>
        </w:rPr>
        <w:br/>
      </w:r>
    </w:p>
    <w:p>
      <w:pPr/>
      <w:r>
        <w:rPr>
          <w:lang w:val="en-GB"/>
          <w:b/>
        </w:rPr>
        <w:t>Keywords</w:t>
      </w:r>
    </w:p>
    <w:p>
      <w:pPr/>
      <w:r>
        <w:rPr>
          <w:lang w:val="en-GB"/>
        </w:rPr>
        <w:t>intimate waxing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C1AA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B2EE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8F43C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8C564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B27FF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389C0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F0F1F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4A5E3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A458E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6A00B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8116ec9a3141f3" /><Relationship Type="http://schemas.openxmlformats.org/officeDocument/2006/relationships/numbering" Target="/word/numbering.xml" Id="R492485c727c743bf" /><Relationship Type="http://schemas.openxmlformats.org/officeDocument/2006/relationships/settings" Target="/word/settings.xml" Id="R294db77e7e554790" /><Relationship Type="http://schemas.openxmlformats.org/officeDocument/2006/relationships/image" Target="/word/media/3846f524-6f2d-4ba2-a010-020d76a0b737.png" Id="R316bd3cf79b34f22" /></Relationships>
</file>